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C8" w:rsidRPr="001230E9" w:rsidRDefault="001230E9" w:rsidP="00EE2AF1">
      <w:pPr>
        <w:spacing w:after="0" w:line="240" w:lineRule="auto"/>
        <w:jc w:val="center"/>
        <w:rPr>
          <w:rFonts w:ascii="Times New Roman" w:hAnsi="Times New Roman" w:cs="Times New Roman"/>
          <w:b/>
          <w:bCs/>
          <w:iCs/>
          <w:sz w:val="24"/>
          <w:szCs w:val="24"/>
          <w:lang w:val="en-US"/>
        </w:rPr>
      </w:pPr>
      <w:r w:rsidRPr="001230E9">
        <w:rPr>
          <w:rFonts w:ascii="Times New Roman" w:eastAsia="Calibri" w:hAnsi="Times New Roman" w:cs="Times New Roman"/>
          <w:b/>
          <w:bCs/>
          <w:iCs/>
          <w:sz w:val="24"/>
          <w:szCs w:val="24"/>
        </w:rPr>
        <w:t xml:space="preserve">THE EFFECT OF MUSTARD GREENS POWDER AND PELLETS ON THE GROWTH OF </w:t>
      </w:r>
      <w:r>
        <w:rPr>
          <w:rFonts w:ascii="Times New Roman" w:eastAsia="Calibri" w:hAnsi="Times New Roman" w:cs="Times New Roman"/>
          <w:b/>
          <w:bCs/>
          <w:iCs/>
          <w:sz w:val="24"/>
          <w:szCs w:val="24"/>
          <w:lang w:val="en-US"/>
        </w:rPr>
        <w:t>COMMON CARP</w:t>
      </w:r>
      <w:r w:rsidRPr="001230E9">
        <w:rPr>
          <w:rFonts w:ascii="Times New Roman" w:eastAsia="Calibri" w:hAnsi="Times New Roman" w:cs="Times New Roman"/>
          <w:b/>
          <w:bCs/>
          <w:iCs/>
          <w:sz w:val="24"/>
          <w:szCs w:val="24"/>
        </w:rPr>
        <w:t xml:space="preserve"> (</w:t>
      </w:r>
      <w:r w:rsidRPr="001230E9">
        <w:rPr>
          <w:rFonts w:ascii="Times New Roman" w:eastAsia="Calibri" w:hAnsi="Times New Roman" w:cs="Times New Roman"/>
          <w:b/>
          <w:bCs/>
          <w:i/>
          <w:iCs/>
          <w:sz w:val="24"/>
          <w:szCs w:val="24"/>
        </w:rPr>
        <w:t xml:space="preserve">Cyprinus </w:t>
      </w:r>
      <w:r w:rsidRPr="001230E9">
        <w:rPr>
          <w:rFonts w:ascii="Times New Roman" w:eastAsia="Calibri" w:hAnsi="Times New Roman" w:cs="Times New Roman"/>
          <w:b/>
          <w:bCs/>
          <w:i/>
          <w:iCs/>
          <w:sz w:val="24"/>
          <w:szCs w:val="24"/>
          <w:lang w:val="en-US"/>
        </w:rPr>
        <w:t>c</w:t>
      </w:r>
      <w:r w:rsidRPr="001230E9">
        <w:rPr>
          <w:rFonts w:ascii="Times New Roman" w:eastAsia="Calibri" w:hAnsi="Times New Roman" w:cs="Times New Roman"/>
          <w:b/>
          <w:bCs/>
          <w:i/>
          <w:iCs/>
          <w:sz w:val="24"/>
          <w:szCs w:val="24"/>
        </w:rPr>
        <w:t>arpio</w:t>
      </w:r>
      <w:r w:rsidRPr="001230E9">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lang w:val="en-US"/>
        </w:rPr>
        <w:t>Fry</w:t>
      </w:r>
      <w:r w:rsidR="00357D86" w:rsidRPr="001230E9">
        <w:rPr>
          <w:rFonts w:ascii="Times New Roman" w:hAnsi="Times New Roman" w:cs="Times New Roman"/>
          <w:b/>
          <w:bCs/>
          <w:iCs/>
          <w:sz w:val="24"/>
          <w:szCs w:val="24"/>
          <w:lang w:val="en-US"/>
        </w:rPr>
        <w:t xml:space="preserve"> </w:t>
      </w:r>
    </w:p>
    <w:p w:rsidR="00572C0F" w:rsidRPr="00EB5BCC" w:rsidRDefault="00572C0F" w:rsidP="00EB5BCC">
      <w:pPr>
        <w:spacing w:after="0" w:line="240" w:lineRule="auto"/>
        <w:jc w:val="center"/>
        <w:rPr>
          <w:rFonts w:ascii="Times New Roman" w:hAnsi="Times New Roman" w:cs="Times New Roman"/>
          <w:b/>
          <w:bCs/>
          <w:iCs/>
          <w:sz w:val="24"/>
          <w:szCs w:val="24"/>
          <w:lang w:val="en-US"/>
        </w:rPr>
      </w:pPr>
    </w:p>
    <w:p w:rsidR="004271C8" w:rsidRPr="00EB5BCC" w:rsidRDefault="001230E9" w:rsidP="00EB5BCC">
      <w:pPr>
        <w:spacing w:after="0" w:line="240" w:lineRule="auto"/>
        <w:jc w:val="center"/>
        <w:rPr>
          <w:rFonts w:ascii="Times New Roman" w:hAnsi="Times New Roman" w:cs="Times New Roman"/>
          <w:b/>
          <w:bCs/>
          <w:sz w:val="24"/>
          <w:szCs w:val="24"/>
          <w:lang w:val="en-US"/>
        </w:rPr>
      </w:pPr>
      <w:bookmarkStart w:id="0" w:name="_Hlk91172211"/>
      <w:proofErr w:type="spellStart"/>
      <w:r>
        <w:rPr>
          <w:rFonts w:ascii="Times New Roman" w:hAnsi="Times New Roman" w:cs="Times New Roman"/>
          <w:b/>
          <w:bCs/>
          <w:sz w:val="24"/>
          <w:szCs w:val="24"/>
          <w:lang w:val="en-US"/>
        </w:rPr>
        <w:t>Ayu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Candra</w:t>
      </w:r>
      <w:proofErr w:type="spellEnd"/>
      <w:r>
        <w:rPr>
          <w:rFonts w:ascii="Times New Roman" w:hAnsi="Times New Roman" w:cs="Times New Roman"/>
          <w:b/>
          <w:bCs/>
          <w:sz w:val="24"/>
          <w:szCs w:val="24"/>
          <w:lang w:val="en-US"/>
        </w:rPr>
        <w:t xml:space="preserve"> Ningsih</w:t>
      </w:r>
      <w:r w:rsidR="004271C8" w:rsidRPr="00EB5BCC">
        <w:rPr>
          <w:rFonts w:ascii="Times New Roman" w:hAnsi="Times New Roman" w:cs="Times New Roman"/>
          <w:b/>
          <w:bCs/>
          <w:sz w:val="24"/>
          <w:szCs w:val="24"/>
          <w:vertAlign w:val="superscript"/>
          <w:lang w:val="en-US"/>
        </w:rPr>
        <w:t>1</w:t>
      </w:r>
      <w:r w:rsidR="004271C8" w:rsidRPr="00EB5BCC">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Annisa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Novita</w:t>
      </w:r>
      <w:proofErr w:type="spellEnd"/>
      <w:r>
        <w:rPr>
          <w:rFonts w:ascii="Times New Roman" w:hAnsi="Times New Roman" w:cs="Times New Roman"/>
          <w:b/>
          <w:bCs/>
          <w:sz w:val="24"/>
          <w:szCs w:val="24"/>
          <w:lang w:val="en-US"/>
        </w:rPr>
        <w:t xml:space="preserve"> Sari</w:t>
      </w:r>
      <w:r w:rsidR="004271C8" w:rsidRPr="00EB5BCC">
        <w:rPr>
          <w:rFonts w:ascii="Times New Roman" w:hAnsi="Times New Roman" w:cs="Times New Roman"/>
          <w:b/>
          <w:bCs/>
          <w:sz w:val="24"/>
          <w:szCs w:val="24"/>
          <w:vertAlign w:val="superscript"/>
          <w:lang w:val="en-US"/>
        </w:rPr>
        <w:t>1</w:t>
      </w:r>
      <w:r w:rsidR="004271C8" w:rsidRPr="00EB5BC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Abdul </w:t>
      </w:r>
      <w:proofErr w:type="spellStart"/>
      <w:r>
        <w:rPr>
          <w:rFonts w:ascii="Times New Roman" w:hAnsi="Times New Roman" w:cs="Times New Roman"/>
          <w:b/>
          <w:bCs/>
          <w:sz w:val="24"/>
          <w:szCs w:val="24"/>
          <w:lang w:val="en-US"/>
        </w:rPr>
        <w:t>Qadir</w:t>
      </w:r>
      <w:proofErr w:type="spellEnd"/>
      <w:r>
        <w:rPr>
          <w:rFonts w:ascii="Times New Roman" w:hAnsi="Times New Roman" w:cs="Times New Roman"/>
          <w:b/>
          <w:bCs/>
          <w:sz w:val="24"/>
          <w:szCs w:val="24"/>
          <w:lang w:val="en-US"/>
        </w:rPr>
        <w:t xml:space="preserve"> Jailani</w:t>
      </w:r>
      <w:r w:rsidR="004271C8" w:rsidRPr="00EB5BCC">
        <w:rPr>
          <w:rFonts w:ascii="Times New Roman" w:hAnsi="Times New Roman" w:cs="Times New Roman"/>
          <w:b/>
          <w:bCs/>
          <w:sz w:val="24"/>
          <w:szCs w:val="24"/>
          <w:vertAlign w:val="superscript"/>
          <w:lang w:val="en-US"/>
        </w:rPr>
        <w:t>1</w:t>
      </w:r>
    </w:p>
    <w:bookmarkEnd w:id="0"/>
    <w:p w:rsidR="00086FCA" w:rsidRPr="00086FCA" w:rsidRDefault="00B23E31" w:rsidP="00086FCA">
      <w:pPr>
        <w:spacing w:after="0" w:line="240" w:lineRule="auto"/>
        <w:jc w:val="center"/>
        <w:rPr>
          <w:rFonts w:ascii="Times New Roman" w:hAnsi="Times New Roman" w:cs="Times New Roman"/>
          <w:iCs/>
          <w:sz w:val="24"/>
          <w:szCs w:val="24"/>
          <w:lang w:val="en-US"/>
        </w:rPr>
      </w:pPr>
      <w:r w:rsidRPr="00EB5BCC">
        <w:rPr>
          <w:rFonts w:ascii="Times New Roman" w:hAnsi="Times New Roman" w:cs="Times New Roman"/>
          <w:sz w:val="24"/>
          <w:szCs w:val="24"/>
          <w:vertAlign w:val="superscript"/>
        </w:rPr>
        <w:t>1</w:t>
      </w:r>
      <w:r w:rsidR="00357D86">
        <w:rPr>
          <w:rFonts w:ascii="Times New Roman" w:hAnsi="Times New Roman" w:cs="Times New Roman"/>
          <w:iCs/>
          <w:sz w:val="24"/>
          <w:szCs w:val="24"/>
          <w:lang w:val="en-US"/>
        </w:rPr>
        <w:t xml:space="preserve">Department of </w:t>
      </w:r>
      <w:r w:rsidR="001230E9">
        <w:rPr>
          <w:rFonts w:ascii="Times New Roman" w:hAnsi="Times New Roman" w:cs="Times New Roman"/>
          <w:iCs/>
          <w:sz w:val="24"/>
          <w:szCs w:val="24"/>
          <w:lang w:val="en-US"/>
        </w:rPr>
        <w:t>Aquaculture</w:t>
      </w:r>
      <w:r w:rsidR="00357D86">
        <w:rPr>
          <w:rFonts w:ascii="Times New Roman" w:hAnsi="Times New Roman" w:cs="Times New Roman"/>
          <w:iCs/>
          <w:sz w:val="24"/>
          <w:szCs w:val="24"/>
          <w:lang w:val="en-US"/>
        </w:rPr>
        <w:t xml:space="preserve">, Faculty of </w:t>
      </w:r>
      <w:r w:rsidR="001230E9">
        <w:rPr>
          <w:rFonts w:ascii="Times New Roman" w:hAnsi="Times New Roman" w:cs="Times New Roman"/>
          <w:iCs/>
          <w:sz w:val="24"/>
          <w:szCs w:val="24"/>
          <w:lang w:val="en-US"/>
        </w:rPr>
        <w:t xml:space="preserve">agriculture, </w:t>
      </w:r>
      <w:proofErr w:type="spellStart"/>
      <w:r w:rsidR="001230E9">
        <w:rPr>
          <w:rFonts w:ascii="Times New Roman" w:hAnsi="Times New Roman" w:cs="Times New Roman"/>
          <w:iCs/>
          <w:sz w:val="24"/>
          <w:szCs w:val="24"/>
          <w:lang w:val="en-US"/>
        </w:rPr>
        <w:t>Tidar</w:t>
      </w:r>
      <w:proofErr w:type="spellEnd"/>
      <w:r w:rsidR="001230E9">
        <w:rPr>
          <w:rFonts w:ascii="Times New Roman" w:hAnsi="Times New Roman" w:cs="Times New Roman"/>
          <w:iCs/>
          <w:sz w:val="24"/>
          <w:szCs w:val="24"/>
          <w:lang w:val="en-US"/>
        </w:rPr>
        <w:t xml:space="preserve"> University</w:t>
      </w:r>
    </w:p>
    <w:p w:rsidR="00086FCA" w:rsidRPr="00086FCA" w:rsidRDefault="001230E9" w:rsidP="00086FCA">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Jl. </w:t>
      </w:r>
      <w:proofErr w:type="spellStart"/>
      <w:r>
        <w:rPr>
          <w:rFonts w:ascii="Times New Roman" w:hAnsi="Times New Roman" w:cs="Times New Roman"/>
          <w:bCs/>
          <w:sz w:val="24"/>
          <w:szCs w:val="24"/>
          <w:lang w:val="en-US"/>
        </w:rPr>
        <w:t>Kapten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Suparman</w:t>
      </w:r>
      <w:proofErr w:type="spellEnd"/>
      <w:r>
        <w:rPr>
          <w:rFonts w:ascii="Times New Roman" w:hAnsi="Times New Roman" w:cs="Times New Roman"/>
          <w:bCs/>
          <w:sz w:val="24"/>
          <w:szCs w:val="24"/>
          <w:lang w:val="en-US"/>
        </w:rPr>
        <w:t xml:space="preserve"> 39, </w:t>
      </w:r>
      <w:proofErr w:type="spellStart"/>
      <w:r>
        <w:rPr>
          <w:rFonts w:ascii="Times New Roman" w:hAnsi="Times New Roman" w:cs="Times New Roman"/>
          <w:bCs/>
          <w:sz w:val="24"/>
          <w:szCs w:val="24"/>
          <w:lang w:val="en-US"/>
        </w:rPr>
        <w:t>Potrobangsan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Mangelang</w:t>
      </w:r>
      <w:proofErr w:type="spellEnd"/>
      <w:r>
        <w:rPr>
          <w:rFonts w:ascii="Times New Roman" w:hAnsi="Times New Roman" w:cs="Times New Roman"/>
          <w:bCs/>
          <w:sz w:val="24"/>
          <w:szCs w:val="24"/>
          <w:lang w:val="en-US"/>
        </w:rPr>
        <w:t xml:space="preserve"> Utara, </w:t>
      </w:r>
      <w:proofErr w:type="spellStart"/>
      <w:r>
        <w:rPr>
          <w:rFonts w:ascii="Times New Roman" w:hAnsi="Times New Roman" w:cs="Times New Roman"/>
          <w:bCs/>
          <w:sz w:val="24"/>
          <w:szCs w:val="24"/>
          <w:lang w:val="en-US"/>
        </w:rPr>
        <w:t>Jawa</w:t>
      </w:r>
      <w:proofErr w:type="spellEnd"/>
      <w:r>
        <w:rPr>
          <w:rFonts w:ascii="Times New Roman" w:hAnsi="Times New Roman" w:cs="Times New Roman"/>
          <w:bCs/>
          <w:sz w:val="24"/>
          <w:szCs w:val="24"/>
          <w:lang w:val="en-US"/>
        </w:rPr>
        <w:t xml:space="preserve"> Tengah 56116 Indonesia</w:t>
      </w:r>
    </w:p>
    <w:p w:rsidR="00B23E31" w:rsidRPr="00755320" w:rsidRDefault="00CF1FFE" w:rsidP="00EB5BCC">
      <w:pPr>
        <w:spacing w:after="0" w:line="240" w:lineRule="auto"/>
        <w:jc w:val="center"/>
        <w:rPr>
          <w:rFonts w:ascii="Times New Roman" w:hAnsi="Times New Roman" w:cs="Times New Roman"/>
          <w:sz w:val="24"/>
          <w:szCs w:val="24"/>
          <w:lang w:val="en-US"/>
        </w:rPr>
      </w:pPr>
      <w:hyperlink r:id="rId9" w:history="1">
        <w:r w:rsidR="001230E9" w:rsidRPr="002F6F96">
          <w:rPr>
            <w:rStyle w:val="Hyperlink"/>
            <w:rFonts w:ascii="Times New Roman" w:hAnsi="Times New Roman" w:cs="Times New Roman"/>
            <w:sz w:val="24"/>
            <w:szCs w:val="24"/>
            <w:lang w:val="en-US"/>
          </w:rPr>
          <w:t>*ayucandran77@gmail.com</w:t>
        </w:r>
      </w:hyperlink>
      <w:r w:rsidR="001230E9">
        <w:rPr>
          <w:rFonts w:ascii="Times New Roman" w:hAnsi="Times New Roman" w:cs="Times New Roman"/>
          <w:sz w:val="24"/>
          <w:szCs w:val="24"/>
          <w:lang w:val="en-US"/>
        </w:rPr>
        <w:t xml:space="preserve"> </w:t>
      </w:r>
      <w:r w:rsidR="00C93505">
        <w:rPr>
          <w:rStyle w:val="Hyperlink"/>
          <w:rFonts w:ascii="Times New Roman" w:hAnsi="Times New Roman" w:cs="Times New Roman"/>
          <w:sz w:val="24"/>
          <w:szCs w:val="24"/>
          <w:u w:val="none"/>
          <w:lang w:val="en-US"/>
        </w:rPr>
        <w:t xml:space="preserve">  </w:t>
      </w:r>
    </w:p>
    <w:p w:rsidR="00D52819" w:rsidRPr="00EB5BCC" w:rsidRDefault="00D52819" w:rsidP="00EB5BCC">
      <w:pPr>
        <w:spacing w:after="0" w:line="240" w:lineRule="auto"/>
        <w:jc w:val="center"/>
        <w:rPr>
          <w:rFonts w:ascii="Times New Roman" w:hAnsi="Times New Roman" w:cs="Times New Roman"/>
          <w:b/>
          <w:sz w:val="24"/>
          <w:szCs w:val="24"/>
          <w:lang w:val="en-US"/>
        </w:rPr>
      </w:pPr>
    </w:p>
    <w:p w:rsidR="004271C8" w:rsidRDefault="00DE0A00" w:rsidP="00EB5BCC">
      <w:pPr>
        <w:spacing w:after="0" w:line="240" w:lineRule="auto"/>
        <w:jc w:val="center"/>
        <w:rPr>
          <w:rFonts w:ascii="Times New Roman" w:hAnsi="Times New Roman" w:cs="Times New Roman"/>
          <w:b/>
          <w:sz w:val="24"/>
          <w:szCs w:val="24"/>
          <w:lang w:val="en-US"/>
        </w:rPr>
      </w:pPr>
      <w:r w:rsidRPr="00EB5BCC">
        <w:rPr>
          <w:rFonts w:ascii="Times New Roman" w:hAnsi="Times New Roman" w:cs="Times New Roman"/>
          <w:b/>
          <w:sz w:val="24"/>
          <w:szCs w:val="24"/>
        </w:rPr>
        <w:t>ABSTRACT</w:t>
      </w:r>
    </w:p>
    <w:p w:rsidR="000B2597" w:rsidRPr="000B2597" w:rsidRDefault="000B2597" w:rsidP="00EB5BCC">
      <w:pPr>
        <w:spacing w:after="0" w:line="240" w:lineRule="auto"/>
        <w:jc w:val="center"/>
        <w:rPr>
          <w:rFonts w:ascii="Times New Roman" w:hAnsi="Times New Roman" w:cs="Times New Roman"/>
          <w:b/>
          <w:sz w:val="24"/>
          <w:szCs w:val="24"/>
          <w:lang w:val="en-US"/>
        </w:rPr>
      </w:pPr>
    </w:p>
    <w:p w:rsidR="004271C8" w:rsidRPr="00BE1B43" w:rsidRDefault="004271C8" w:rsidP="00357D86">
      <w:pPr>
        <w:tabs>
          <w:tab w:val="left" w:pos="630"/>
        </w:tabs>
        <w:jc w:val="both"/>
        <w:rPr>
          <w:rFonts w:ascii="Times New Roman" w:hAnsi="Times New Roman" w:cs="Times New Roman"/>
          <w:iCs/>
          <w:sz w:val="24"/>
          <w:szCs w:val="24"/>
          <w:lang w:val="en-US"/>
        </w:rPr>
      </w:pPr>
      <w:r w:rsidRPr="00EB5BCC">
        <w:rPr>
          <w:rFonts w:ascii="Times New Roman" w:hAnsi="Times New Roman" w:cs="Times New Roman"/>
          <w:iCs/>
          <w:sz w:val="24"/>
          <w:szCs w:val="24"/>
          <w:lang w:val="en-US"/>
        </w:rPr>
        <w:tab/>
      </w:r>
      <w:r w:rsidR="001230E9">
        <w:rPr>
          <w:rFonts w:ascii="Times New Roman" w:hAnsi="Times New Roman" w:cs="Times New Roman"/>
          <w:iCs/>
          <w:sz w:val="24"/>
          <w:szCs w:val="24"/>
          <w:lang w:val="en-US"/>
        </w:rPr>
        <w:t>Common carp</w:t>
      </w:r>
      <w:r w:rsidR="001230E9" w:rsidRPr="001230E9">
        <w:rPr>
          <w:rFonts w:ascii="Times New Roman" w:hAnsi="Times New Roman" w:cs="Times New Roman"/>
          <w:iCs/>
          <w:sz w:val="24"/>
          <w:szCs w:val="24"/>
        </w:rPr>
        <w:t xml:space="preserve"> is a fish consumption </w:t>
      </w:r>
      <w:r w:rsidR="00000728">
        <w:rPr>
          <w:rFonts w:ascii="Times New Roman" w:hAnsi="Times New Roman" w:cs="Times New Roman"/>
          <w:iCs/>
          <w:sz w:val="24"/>
          <w:szCs w:val="24"/>
        </w:rPr>
        <w:t>that</w:t>
      </w:r>
      <w:r w:rsidR="001230E9" w:rsidRPr="001230E9">
        <w:rPr>
          <w:rFonts w:ascii="Times New Roman" w:hAnsi="Times New Roman" w:cs="Times New Roman"/>
          <w:iCs/>
          <w:sz w:val="24"/>
          <w:szCs w:val="24"/>
        </w:rPr>
        <w:t xml:space="preserve"> is relatively easy to cultivate since it tends to be adaptive (easy to adapt to its environment and resistant to various types of diseases). One of the protein requirements for the growth of fish seeds can be obtained from mustard greens. Furthermore, the abundant availability of mustard greens in Kajoran Village can be an alternative feed if developed as </w:t>
      </w:r>
      <w:r w:rsidR="001230E9">
        <w:rPr>
          <w:rFonts w:ascii="Times New Roman" w:hAnsi="Times New Roman" w:cs="Times New Roman"/>
          <w:iCs/>
          <w:sz w:val="24"/>
          <w:szCs w:val="24"/>
          <w:lang w:val="en-US"/>
        </w:rPr>
        <w:t>carp</w:t>
      </w:r>
      <w:r w:rsidR="001230E9" w:rsidRPr="001230E9">
        <w:rPr>
          <w:rFonts w:ascii="Times New Roman" w:hAnsi="Times New Roman" w:cs="Times New Roman"/>
          <w:iCs/>
          <w:sz w:val="24"/>
          <w:szCs w:val="24"/>
        </w:rPr>
        <w:t xml:space="preserve"> feed. The purpose of this study is to determine the effect of mustard greens powder on the growth of </w:t>
      </w:r>
      <w:r w:rsidR="001230E9">
        <w:rPr>
          <w:rFonts w:ascii="Times New Roman" w:hAnsi="Times New Roman" w:cs="Times New Roman"/>
          <w:iCs/>
          <w:sz w:val="24"/>
          <w:szCs w:val="24"/>
          <w:lang w:val="en-US"/>
        </w:rPr>
        <w:t>common carp</w:t>
      </w:r>
      <w:r w:rsidR="001230E9" w:rsidRPr="001230E9">
        <w:rPr>
          <w:rFonts w:ascii="Times New Roman" w:hAnsi="Times New Roman" w:cs="Times New Roman"/>
          <w:iCs/>
          <w:sz w:val="24"/>
          <w:szCs w:val="24"/>
        </w:rPr>
        <w:t xml:space="preserve"> (</w:t>
      </w:r>
      <w:r w:rsidR="001230E9" w:rsidRPr="001230E9">
        <w:rPr>
          <w:rFonts w:ascii="Times New Roman" w:hAnsi="Times New Roman" w:cs="Times New Roman"/>
          <w:i/>
          <w:iCs/>
          <w:sz w:val="24"/>
          <w:szCs w:val="24"/>
        </w:rPr>
        <w:t>Cyprinus carpio</w:t>
      </w:r>
      <w:r w:rsidR="001230E9" w:rsidRPr="001230E9">
        <w:rPr>
          <w:rFonts w:ascii="Times New Roman" w:hAnsi="Times New Roman" w:cs="Times New Roman"/>
          <w:iCs/>
          <w:sz w:val="24"/>
          <w:szCs w:val="24"/>
        </w:rPr>
        <w:t xml:space="preserve">); besides, to determine the best concentration of mustard greens powder on the growth of </w:t>
      </w:r>
      <w:r w:rsidR="001230E9">
        <w:rPr>
          <w:rFonts w:ascii="Times New Roman" w:hAnsi="Times New Roman" w:cs="Times New Roman"/>
          <w:iCs/>
          <w:sz w:val="24"/>
          <w:szCs w:val="24"/>
          <w:lang w:val="en-US"/>
        </w:rPr>
        <w:t>common carp</w:t>
      </w:r>
      <w:r w:rsidR="001230E9" w:rsidRPr="001230E9">
        <w:rPr>
          <w:rFonts w:ascii="Times New Roman" w:hAnsi="Times New Roman" w:cs="Times New Roman"/>
          <w:iCs/>
          <w:sz w:val="24"/>
          <w:szCs w:val="24"/>
        </w:rPr>
        <w:t>. This study was conducted in January-February</w:t>
      </w:r>
      <w:r w:rsidR="001230E9" w:rsidRPr="001230E9">
        <w:rPr>
          <w:rFonts w:ascii="Times New Roman" w:hAnsi="Times New Roman" w:cs="Times New Roman"/>
          <w:iCs/>
          <w:sz w:val="24"/>
          <w:szCs w:val="24"/>
          <w:lang w:val="en-US"/>
        </w:rPr>
        <w:t xml:space="preserve"> 2022.</w:t>
      </w:r>
      <w:r w:rsidR="001230E9" w:rsidRPr="001230E9">
        <w:rPr>
          <w:rFonts w:ascii="Times New Roman" w:hAnsi="Times New Roman" w:cs="Times New Roman"/>
          <w:iCs/>
          <w:sz w:val="24"/>
          <w:szCs w:val="24"/>
        </w:rPr>
        <w:t xml:space="preserve"> The research method used </w:t>
      </w:r>
      <w:r w:rsidR="00000728">
        <w:rPr>
          <w:rFonts w:ascii="Times New Roman" w:hAnsi="Times New Roman" w:cs="Times New Roman"/>
          <w:iCs/>
          <w:sz w:val="24"/>
          <w:szCs w:val="24"/>
        </w:rPr>
        <w:t xml:space="preserve">an </w:t>
      </w:r>
      <w:r w:rsidR="001230E9" w:rsidRPr="001230E9">
        <w:rPr>
          <w:rFonts w:ascii="Times New Roman" w:hAnsi="Times New Roman" w:cs="Times New Roman"/>
          <w:iCs/>
          <w:sz w:val="24"/>
          <w:szCs w:val="24"/>
        </w:rPr>
        <w:t xml:space="preserve">experimental method with treatment P1 (control), P2 (mustard green powder 25%), P3 (50%), P4 (75%), and P5 (100%). The results of giving the concentration of mustard green powder for the growth of </w:t>
      </w:r>
      <w:r w:rsidR="001230E9">
        <w:rPr>
          <w:rFonts w:ascii="Times New Roman" w:hAnsi="Times New Roman" w:cs="Times New Roman"/>
          <w:iCs/>
          <w:sz w:val="24"/>
          <w:szCs w:val="24"/>
          <w:lang w:val="en-US"/>
        </w:rPr>
        <w:t>common carp</w:t>
      </w:r>
      <w:r w:rsidR="001230E9" w:rsidRPr="001230E9">
        <w:rPr>
          <w:rFonts w:ascii="Times New Roman" w:hAnsi="Times New Roman" w:cs="Times New Roman"/>
          <w:iCs/>
          <w:sz w:val="24"/>
          <w:szCs w:val="24"/>
        </w:rPr>
        <w:t xml:space="preserve"> show a significant difference and it can increase the growth of </w:t>
      </w:r>
      <w:r w:rsidR="001230E9">
        <w:rPr>
          <w:rFonts w:ascii="Times New Roman" w:hAnsi="Times New Roman" w:cs="Times New Roman"/>
          <w:iCs/>
          <w:sz w:val="24"/>
          <w:szCs w:val="24"/>
          <w:lang w:val="en-US"/>
        </w:rPr>
        <w:t>carp</w:t>
      </w:r>
      <w:r w:rsidR="001230E9" w:rsidRPr="001230E9">
        <w:rPr>
          <w:rFonts w:ascii="Times New Roman" w:hAnsi="Times New Roman" w:cs="Times New Roman"/>
          <w:iCs/>
          <w:sz w:val="24"/>
          <w:szCs w:val="24"/>
        </w:rPr>
        <w:t>. Furthermore, the best treatment is achieved in the P3 treatment (50% mustard green powder) with an</w:t>
      </w:r>
      <w:r w:rsidR="001230E9">
        <w:rPr>
          <w:rFonts w:ascii="Times New Roman" w:hAnsi="Times New Roman" w:cs="Times New Roman"/>
          <w:iCs/>
          <w:sz w:val="24"/>
          <w:szCs w:val="24"/>
        </w:rPr>
        <w:t xml:space="preserve"> average weight gain of 1.120 g</w:t>
      </w:r>
      <w:r w:rsidR="001230E9" w:rsidRPr="001230E9">
        <w:rPr>
          <w:rFonts w:ascii="Times New Roman" w:hAnsi="Times New Roman" w:cs="Times New Roman"/>
          <w:iCs/>
          <w:sz w:val="24"/>
          <w:szCs w:val="24"/>
        </w:rPr>
        <w:t xml:space="preserve">. From the results of this study, it is expected that the people of Kajoran Village can use mustard greens well for </w:t>
      </w:r>
      <w:r w:rsidR="001230E9">
        <w:rPr>
          <w:rFonts w:ascii="Times New Roman" w:hAnsi="Times New Roman" w:cs="Times New Roman"/>
          <w:iCs/>
          <w:sz w:val="24"/>
          <w:szCs w:val="24"/>
          <w:lang w:val="en-US"/>
        </w:rPr>
        <w:t>carp</w:t>
      </w:r>
      <w:r w:rsidR="001230E9" w:rsidRPr="001230E9">
        <w:rPr>
          <w:rFonts w:ascii="Times New Roman" w:hAnsi="Times New Roman" w:cs="Times New Roman"/>
          <w:iCs/>
          <w:sz w:val="24"/>
          <w:szCs w:val="24"/>
        </w:rPr>
        <w:t xml:space="preserve"> cultivation with a concentration of 50% pellets and 50% mustard green powder. In addition, further research is needed on the manufacture of pellets from mustard green powder to make it easier for farmers to feed</w:t>
      </w:r>
      <w:r w:rsidRPr="00EB5BCC">
        <w:rPr>
          <w:rFonts w:ascii="Times New Roman" w:hAnsi="Times New Roman" w:cs="Times New Roman"/>
          <w:sz w:val="24"/>
          <w:szCs w:val="24"/>
        </w:rPr>
        <w:t>.</w:t>
      </w:r>
    </w:p>
    <w:p w:rsidR="00991140" w:rsidRPr="00BE1B43" w:rsidRDefault="00DE0A00" w:rsidP="00EB5BCC">
      <w:pPr>
        <w:tabs>
          <w:tab w:val="left" w:pos="630"/>
        </w:tabs>
        <w:jc w:val="both"/>
        <w:rPr>
          <w:rFonts w:ascii="Times New Roman" w:hAnsi="Times New Roman" w:cs="Times New Roman"/>
          <w:i/>
          <w:iCs/>
          <w:sz w:val="24"/>
          <w:szCs w:val="24"/>
          <w:lang w:val="en-US"/>
        </w:rPr>
      </w:pPr>
      <w:r w:rsidRPr="00EB5BCC">
        <w:rPr>
          <w:rFonts w:ascii="Times New Roman" w:eastAsia="Times New Roman" w:hAnsi="Times New Roman" w:cs="Times New Roman"/>
          <w:b/>
          <w:sz w:val="24"/>
          <w:szCs w:val="24"/>
          <w:lang w:val="en" w:eastAsia="id-ID"/>
        </w:rPr>
        <w:t>Keywords:</w:t>
      </w:r>
      <w:r w:rsidR="00B30F4F" w:rsidRPr="00EB5BCC">
        <w:rPr>
          <w:rFonts w:ascii="Times New Roman" w:eastAsia="Times New Roman" w:hAnsi="Times New Roman" w:cs="Times New Roman"/>
          <w:sz w:val="24"/>
          <w:szCs w:val="24"/>
          <w:lang w:val="en" w:eastAsia="id-ID"/>
        </w:rPr>
        <w:t xml:space="preserve"> </w:t>
      </w:r>
      <w:r w:rsidR="001230E9">
        <w:rPr>
          <w:rFonts w:ascii="Times New Roman" w:eastAsia="Times New Roman" w:hAnsi="Times New Roman" w:cs="Times New Roman"/>
          <w:bCs/>
          <w:iCs/>
          <w:sz w:val="24"/>
          <w:szCs w:val="24"/>
          <w:lang w:val="en-US" w:eastAsia="id-ID"/>
        </w:rPr>
        <w:t>Common carp</w:t>
      </w:r>
      <w:r w:rsidR="001230E9" w:rsidRPr="00856A65">
        <w:rPr>
          <w:rFonts w:ascii="Times New Roman" w:eastAsia="Times New Roman" w:hAnsi="Times New Roman" w:cs="Times New Roman"/>
          <w:bCs/>
          <w:iCs/>
          <w:sz w:val="24"/>
          <w:szCs w:val="24"/>
          <w:lang w:eastAsia="id-ID"/>
        </w:rPr>
        <w:t>, Mustard green powder, Growth.</w:t>
      </w:r>
    </w:p>
    <w:p w:rsidR="00A513B4" w:rsidRDefault="00A513B4" w:rsidP="00EB5BCC">
      <w:pPr>
        <w:pStyle w:val="Heading1"/>
        <w:numPr>
          <w:ilvl w:val="0"/>
          <w:numId w:val="7"/>
        </w:numPr>
        <w:spacing w:before="0" w:after="0" w:line="240" w:lineRule="auto"/>
        <w:ind w:left="567" w:hanging="567"/>
        <w:jc w:val="both"/>
        <w:rPr>
          <w:rFonts w:ascii="Times New Roman" w:hAnsi="Times New Roman"/>
          <w:sz w:val="24"/>
          <w:szCs w:val="24"/>
          <w:lang w:val="en-US"/>
        </w:rPr>
        <w:sectPr w:rsidR="00A513B4" w:rsidSect="00C93505">
          <w:headerReference w:type="default" r:id="rId10"/>
          <w:footerReference w:type="default" r:id="rId11"/>
          <w:headerReference w:type="first" r:id="rId12"/>
          <w:footerReference w:type="first" r:id="rId13"/>
          <w:type w:val="nextColumn"/>
          <w:pgSz w:w="11906" w:h="16838"/>
          <w:pgMar w:top="1418" w:right="1418" w:bottom="1418" w:left="1418" w:header="709" w:footer="709" w:gutter="0"/>
          <w:pgNumType w:start="257"/>
          <w:cols w:space="708"/>
          <w:titlePg/>
          <w:docGrid w:linePitch="360"/>
        </w:sectPr>
      </w:pPr>
    </w:p>
    <w:p w:rsidR="00EB5BCC" w:rsidRPr="00EB5BCC" w:rsidRDefault="00EB5BCC" w:rsidP="00C93505">
      <w:pPr>
        <w:pStyle w:val="Heading1"/>
        <w:numPr>
          <w:ilvl w:val="0"/>
          <w:numId w:val="24"/>
        </w:numPr>
        <w:spacing w:before="0" w:after="0" w:line="240" w:lineRule="auto"/>
        <w:ind w:left="567" w:hanging="567"/>
        <w:jc w:val="both"/>
        <w:rPr>
          <w:rFonts w:ascii="Times New Roman" w:hAnsi="Times New Roman"/>
          <w:sz w:val="24"/>
          <w:szCs w:val="24"/>
          <w:lang w:val="en-US"/>
        </w:rPr>
      </w:pPr>
      <w:r w:rsidRPr="00EB5BCC">
        <w:rPr>
          <w:rFonts w:ascii="Times New Roman" w:hAnsi="Times New Roman"/>
          <w:sz w:val="24"/>
          <w:szCs w:val="24"/>
          <w:lang w:val="en-US"/>
        </w:rPr>
        <w:lastRenderedPageBreak/>
        <w:t>INTRODUCTION</w:t>
      </w:r>
    </w:p>
    <w:p w:rsidR="001230E9" w:rsidRPr="001230E9" w:rsidRDefault="001230E9" w:rsidP="001230E9">
      <w:pPr>
        <w:spacing w:after="0" w:line="240" w:lineRule="auto"/>
        <w:ind w:firstLine="567"/>
        <w:jc w:val="both"/>
        <w:rPr>
          <w:rFonts w:ascii="Times New Roman" w:hAnsi="Times New Roman" w:cs="Times New Roman"/>
          <w:bCs/>
          <w:iCs/>
          <w:sz w:val="24"/>
          <w:szCs w:val="24"/>
        </w:rPr>
      </w:pPr>
      <w:r w:rsidRPr="001230E9">
        <w:rPr>
          <w:rFonts w:ascii="Times New Roman" w:hAnsi="Times New Roman" w:cs="Times New Roman"/>
          <w:bCs/>
          <w:iCs/>
          <w:sz w:val="24"/>
          <w:szCs w:val="24"/>
        </w:rPr>
        <w:t xml:space="preserve">Freshwaters have great potential in meeting the consumption needs of the community, especially in fish farming activities. The contribution of fish protein to the consumption of animal protein in Indonesia reaches 57%. </w:t>
      </w: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is a type of freshwater consumption fish that is popular with the public, so it has good prospects when it is cultivated. KKP data shows carp production in 2020 reached 535,932.92 tonnes. The </w:t>
      </w: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production centers include West Java Province with 50,014.03 and East Java Province with 34,427.12.</w:t>
      </w:r>
    </w:p>
    <w:p w:rsidR="001230E9" w:rsidRPr="001230E9" w:rsidRDefault="001230E9" w:rsidP="001230E9">
      <w:pPr>
        <w:spacing w:after="0" w:line="240" w:lineRule="auto"/>
        <w:ind w:firstLine="567"/>
        <w:jc w:val="both"/>
        <w:rPr>
          <w:rFonts w:ascii="Times New Roman" w:hAnsi="Times New Roman" w:cs="Times New Roman"/>
          <w:bCs/>
          <w:iCs/>
          <w:sz w:val="24"/>
          <w:szCs w:val="24"/>
          <w:lang w:val="en-US"/>
        </w:rPr>
      </w:pP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is a consumption fish that is relatively easy to cultivate because it tends to be adaptive (easy to adapt to its </w:t>
      </w:r>
      <w:r w:rsidRPr="001230E9">
        <w:rPr>
          <w:rFonts w:ascii="Times New Roman" w:hAnsi="Times New Roman" w:cs="Times New Roman"/>
          <w:bCs/>
          <w:iCs/>
          <w:sz w:val="24"/>
          <w:szCs w:val="24"/>
        </w:rPr>
        <w:lastRenderedPageBreak/>
        <w:t xml:space="preserve">environment and resistant to various types of diseases). </w:t>
      </w: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are freshwater fish that live in shallow, calm waters. The ideal aquatic environment for </w:t>
      </w: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w:t>
      </w:r>
      <w:r w:rsidR="00000728">
        <w:rPr>
          <w:rFonts w:ascii="Times New Roman" w:hAnsi="Times New Roman" w:cs="Times New Roman"/>
          <w:bCs/>
          <w:iCs/>
          <w:sz w:val="24"/>
          <w:szCs w:val="24"/>
        </w:rPr>
        <w:t>is between 150 and 600 m</w:t>
      </w:r>
      <w:r w:rsidRPr="001230E9">
        <w:rPr>
          <w:rFonts w:ascii="Times New Roman" w:hAnsi="Times New Roman" w:cs="Times New Roman"/>
          <w:bCs/>
          <w:iCs/>
          <w:sz w:val="24"/>
          <w:szCs w:val="24"/>
        </w:rPr>
        <w:t xml:space="preserve"> above sea level and temperatures between 25-30</w:t>
      </w:r>
      <w:r w:rsidRPr="001230E9">
        <w:rPr>
          <w:rFonts w:ascii="Cambria Math" w:hAnsi="Cambria Math" w:cs="Cambria Math"/>
          <w:bCs/>
          <w:iCs/>
          <w:sz w:val="24"/>
          <w:szCs w:val="24"/>
        </w:rPr>
        <w:t>⁰</w:t>
      </w:r>
      <w:r w:rsidRPr="001230E9">
        <w:rPr>
          <w:rFonts w:ascii="Times New Roman" w:hAnsi="Times New Roman" w:cs="Times New Roman"/>
          <w:bCs/>
          <w:iCs/>
          <w:sz w:val="24"/>
          <w:szCs w:val="24"/>
        </w:rPr>
        <w:t>C</w:t>
      </w:r>
      <w:r w:rsidRPr="001230E9">
        <w:rPr>
          <w:rFonts w:ascii="Times New Roman" w:hAnsi="Times New Roman" w:cs="Times New Roman"/>
          <w:bCs/>
          <w:iCs/>
          <w:sz w:val="24"/>
          <w:szCs w:val="24"/>
          <w:lang w:val="en-US"/>
        </w:rPr>
        <w:t>.</w:t>
      </w:r>
    </w:p>
    <w:p w:rsidR="001230E9" w:rsidRDefault="001230E9" w:rsidP="001230E9">
      <w:pPr>
        <w:spacing w:after="0" w:line="240" w:lineRule="auto"/>
        <w:ind w:firstLine="567"/>
        <w:jc w:val="both"/>
        <w:rPr>
          <w:rFonts w:ascii="Times New Roman" w:hAnsi="Times New Roman" w:cs="Times New Roman"/>
          <w:bCs/>
          <w:iCs/>
          <w:sz w:val="24"/>
          <w:szCs w:val="24"/>
          <w:lang w:val="en-US"/>
        </w:rPr>
      </w:pPr>
      <w:r w:rsidRPr="001230E9">
        <w:rPr>
          <w:rFonts w:ascii="Times New Roman" w:hAnsi="Times New Roman" w:cs="Times New Roman"/>
          <w:bCs/>
          <w:iCs/>
          <w:sz w:val="24"/>
          <w:szCs w:val="24"/>
        </w:rPr>
        <w:t xml:space="preserve">Fish growth is influenced by two factors, namely external factors and internal factors. One of the internal factors is genetics </w:t>
      </w:r>
      <w:r w:rsidR="00000728">
        <w:rPr>
          <w:rFonts w:ascii="Times New Roman" w:hAnsi="Times New Roman" w:cs="Times New Roman"/>
          <w:bCs/>
          <w:iCs/>
          <w:sz w:val="24"/>
          <w:szCs w:val="24"/>
        </w:rPr>
        <w:t>which</w:t>
      </w:r>
      <w:r w:rsidRPr="001230E9">
        <w:rPr>
          <w:rFonts w:ascii="Times New Roman" w:hAnsi="Times New Roman" w:cs="Times New Roman"/>
          <w:bCs/>
          <w:iCs/>
          <w:sz w:val="24"/>
          <w:szCs w:val="24"/>
        </w:rPr>
        <w:t xml:space="preserve"> has occurred since the fish was in the womb, while one of the external factors is in terms of feed. The nutrients needed by </w:t>
      </w:r>
      <w:r>
        <w:rPr>
          <w:rFonts w:ascii="Times New Roman" w:hAnsi="Times New Roman" w:cs="Times New Roman"/>
          <w:iCs/>
          <w:sz w:val="24"/>
          <w:szCs w:val="24"/>
          <w:lang w:val="en-US"/>
        </w:rPr>
        <w:t>common carp</w:t>
      </w:r>
      <w:r w:rsidRPr="001230E9">
        <w:rPr>
          <w:rFonts w:ascii="Times New Roman" w:hAnsi="Times New Roman" w:cs="Times New Roman"/>
          <w:bCs/>
          <w:iCs/>
          <w:sz w:val="24"/>
          <w:szCs w:val="24"/>
        </w:rPr>
        <w:t xml:space="preserve"> must be balanced with the levels of protein, fat, carbohydrates, vitamins</w:t>
      </w:r>
      <w:r w:rsidR="00000728">
        <w:rPr>
          <w:rFonts w:ascii="Times New Roman" w:hAnsi="Times New Roman" w:cs="Times New Roman"/>
          <w:bCs/>
          <w:iCs/>
          <w:sz w:val="24"/>
          <w:szCs w:val="24"/>
        </w:rPr>
        <w:t>,</w:t>
      </w:r>
      <w:r w:rsidRPr="001230E9">
        <w:rPr>
          <w:rFonts w:ascii="Times New Roman" w:hAnsi="Times New Roman" w:cs="Times New Roman"/>
          <w:bCs/>
          <w:iCs/>
          <w:sz w:val="24"/>
          <w:szCs w:val="24"/>
        </w:rPr>
        <w:t xml:space="preserve"> and other micro-nutrients that must be present in the feed.</w:t>
      </w:r>
      <w:r>
        <w:rPr>
          <w:rFonts w:ascii="Times New Roman" w:hAnsi="Times New Roman" w:cs="Times New Roman"/>
          <w:bCs/>
          <w:iCs/>
          <w:sz w:val="24"/>
          <w:szCs w:val="24"/>
          <w:lang w:val="en-US"/>
        </w:rPr>
        <w:t xml:space="preserve"> </w:t>
      </w:r>
      <w:r w:rsidRPr="001230E9">
        <w:rPr>
          <w:rFonts w:ascii="Times New Roman" w:hAnsi="Times New Roman" w:cs="Times New Roman"/>
          <w:bCs/>
          <w:iCs/>
          <w:sz w:val="24"/>
          <w:szCs w:val="24"/>
        </w:rPr>
        <w:t>Feed is a major requirement for fish as</w:t>
      </w:r>
      <w:r>
        <w:rPr>
          <w:rFonts w:ascii="Times New Roman" w:hAnsi="Times New Roman" w:cs="Times New Roman"/>
          <w:bCs/>
          <w:iCs/>
          <w:sz w:val="24"/>
          <w:szCs w:val="24"/>
        </w:rPr>
        <w:t xml:space="preserve"> a source of energy to support survival </w:t>
      </w:r>
      <w:r>
        <w:rPr>
          <w:rFonts w:ascii="Times New Roman" w:hAnsi="Times New Roman" w:cs="Times New Roman"/>
          <w:bCs/>
          <w:iCs/>
          <w:sz w:val="24"/>
          <w:szCs w:val="24"/>
          <w:lang w:val="en-US"/>
        </w:rPr>
        <w:t>rate</w:t>
      </w:r>
      <w:r w:rsidRPr="001230E9">
        <w:rPr>
          <w:rFonts w:ascii="Times New Roman" w:hAnsi="Times New Roman" w:cs="Times New Roman"/>
          <w:bCs/>
          <w:iCs/>
          <w:sz w:val="24"/>
          <w:szCs w:val="24"/>
        </w:rPr>
        <w:t xml:space="preserve"> </w:t>
      </w:r>
      <w:r w:rsidRPr="001230E9">
        <w:rPr>
          <w:rFonts w:ascii="Times New Roman" w:hAnsi="Times New Roman" w:cs="Times New Roman"/>
          <w:bCs/>
          <w:iCs/>
          <w:sz w:val="24"/>
          <w:szCs w:val="24"/>
        </w:rPr>
        <w:lastRenderedPageBreak/>
        <w:t>and growth. The minimum protein requirement for carp fry is 30%</w:t>
      </w:r>
      <w:r w:rsidRPr="001230E9">
        <w:rPr>
          <w:rFonts w:ascii="Times New Roman" w:hAnsi="Times New Roman" w:cs="Times New Roman"/>
          <w:bCs/>
          <w:iCs/>
          <w:sz w:val="24"/>
          <w:szCs w:val="24"/>
          <w:vertAlign w:val="superscript"/>
          <w:lang w:val="en-US"/>
        </w:rPr>
        <w:t>[1]</w:t>
      </w:r>
      <w:r>
        <w:rPr>
          <w:rFonts w:ascii="Times New Roman" w:hAnsi="Times New Roman" w:cs="Times New Roman"/>
          <w:bCs/>
          <w:iCs/>
          <w:sz w:val="24"/>
          <w:szCs w:val="24"/>
          <w:lang w:val="en-US"/>
        </w:rPr>
        <w:t>.</w:t>
      </w:r>
    </w:p>
    <w:p w:rsidR="001230E9" w:rsidRPr="001230E9" w:rsidRDefault="001230E9" w:rsidP="001230E9">
      <w:pPr>
        <w:spacing w:after="0" w:line="240" w:lineRule="auto"/>
        <w:ind w:firstLine="567"/>
        <w:jc w:val="both"/>
        <w:rPr>
          <w:rFonts w:ascii="Times New Roman" w:hAnsi="Times New Roman" w:cs="Times New Roman"/>
          <w:bCs/>
          <w:iCs/>
          <w:sz w:val="24"/>
          <w:szCs w:val="24"/>
        </w:rPr>
      </w:pPr>
      <w:r w:rsidRPr="001230E9">
        <w:rPr>
          <w:rFonts w:ascii="Times New Roman" w:hAnsi="Times New Roman" w:cs="Times New Roman"/>
          <w:bCs/>
          <w:iCs/>
          <w:sz w:val="24"/>
          <w:szCs w:val="24"/>
        </w:rPr>
        <w:t>One of the protein requirements for the growth of fish seeds can be obtained from mustard greens. The abundant availability of mustard greens in Kajoran Village can make alternative feed when developed as carp feed because it contains a protein source of 2.3% and 0.3% fat which can s</w:t>
      </w:r>
      <w:r>
        <w:rPr>
          <w:rFonts w:ascii="Times New Roman" w:hAnsi="Times New Roman" w:cs="Times New Roman"/>
          <w:bCs/>
          <w:iCs/>
          <w:sz w:val="24"/>
          <w:szCs w:val="24"/>
        </w:rPr>
        <w:t>upport the growth of carp</w:t>
      </w:r>
      <w:r>
        <w:rPr>
          <w:rFonts w:ascii="Times New Roman" w:hAnsi="Times New Roman" w:cs="Times New Roman"/>
          <w:bCs/>
          <w:iCs/>
          <w:sz w:val="24"/>
          <w:szCs w:val="24"/>
          <w:vertAlign w:val="superscript"/>
          <w:lang w:val="en-US"/>
        </w:rPr>
        <w:t>2</w:t>
      </w:r>
      <w:r w:rsidRPr="001230E9">
        <w:rPr>
          <w:rFonts w:ascii="Times New Roman" w:hAnsi="Times New Roman" w:cs="Times New Roman"/>
          <w:bCs/>
          <w:iCs/>
          <w:sz w:val="24"/>
          <w:szCs w:val="24"/>
          <w:lang w:val="en-US"/>
        </w:rPr>
        <w:t xml:space="preserve">. </w:t>
      </w:r>
      <w:r w:rsidRPr="001230E9">
        <w:rPr>
          <w:rFonts w:ascii="Times New Roman" w:hAnsi="Times New Roman" w:cs="Times New Roman"/>
          <w:bCs/>
          <w:iCs/>
          <w:sz w:val="24"/>
          <w:szCs w:val="24"/>
        </w:rPr>
        <w:t>In addition, mustard greens contain vitamins C and K which are good for blood clotting and immunity, so if a fish is injured due to friction with other fish it can speed up the drying of the wound and the fish does not get sick easily. In addition, the very high calcium content in green mustard flour is very beneficial for the formation and maintenance of bone quality, so it can inhibit factors that cause brittle bones. Dietary fiber in green mustard flour can also facili</w:t>
      </w:r>
      <w:r>
        <w:rPr>
          <w:rFonts w:ascii="Times New Roman" w:hAnsi="Times New Roman" w:cs="Times New Roman"/>
          <w:bCs/>
          <w:iCs/>
          <w:sz w:val="24"/>
          <w:szCs w:val="24"/>
        </w:rPr>
        <w:t>tate the digestive process</w:t>
      </w:r>
      <w:r w:rsidRPr="001230E9">
        <w:rPr>
          <w:rFonts w:ascii="Times New Roman" w:hAnsi="Times New Roman" w:cs="Times New Roman"/>
          <w:bCs/>
          <w:iCs/>
          <w:sz w:val="24"/>
          <w:szCs w:val="24"/>
          <w:vertAlign w:val="superscript"/>
          <w:lang w:val="en-US"/>
        </w:rPr>
        <w:t>3</w:t>
      </w:r>
      <w:r w:rsidRPr="001230E9">
        <w:rPr>
          <w:rFonts w:ascii="Times New Roman" w:hAnsi="Times New Roman" w:cs="Times New Roman"/>
          <w:bCs/>
          <w:iCs/>
          <w:sz w:val="24"/>
          <w:szCs w:val="24"/>
          <w:lang w:val="en-US"/>
        </w:rPr>
        <w:t xml:space="preserve">. </w:t>
      </w:r>
      <w:r w:rsidRPr="001230E9">
        <w:rPr>
          <w:rFonts w:ascii="Times New Roman" w:hAnsi="Times New Roman" w:cs="Times New Roman"/>
          <w:bCs/>
          <w:iCs/>
          <w:sz w:val="24"/>
          <w:szCs w:val="24"/>
        </w:rPr>
        <w:t>Because green mustard is a vegetable that spoils easily, an alternative is to dry it and make it into flour so that it has a longer shelf life.</w:t>
      </w:r>
    </w:p>
    <w:p w:rsidR="001230E9" w:rsidRPr="001230E9" w:rsidRDefault="001230E9" w:rsidP="001230E9">
      <w:pPr>
        <w:spacing w:after="0" w:line="240" w:lineRule="auto"/>
        <w:ind w:firstLine="567"/>
        <w:jc w:val="both"/>
        <w:rPr>
          <w:rFonts w:ascii="Times New Roman" w:hAnsi="Times New Roman" w:cs="Times New Roman"/>
          <w:bCs/>
          <w:iCs/>
          <w:sz w:val="24"/>
          <w:szCs w:val="24"/>
        </w:rPr>
      </w:pPr>
      <w:r w:rsidRPr="001230E9">
        <w:rPr>
          <w:rFonts w:ascii="Times New Roman" w:hAnsi="Times New Roman" w:cs="Times New Roman"/>
          <w:bCs/>
          <w:iCs/>
          <w:sz w:val="24"/>
          <w:szCs w:val="24"/>
        </w:rPr>
        <w:t xml:space="preserve">Based on the description above, the authors are interested in researching the effect of giving a combination of mustard greens flour and pellets on the growth of </w:t>
      </w:r>
      <w:r>
        <w:rPr>
          <w:rFonts w:ascii="Times New Roman" w:hAnsi="Times New Roman" w:cs="Times New Roman"/>
          <w:bCs/>
          <w:iCs/>
          <w:sz w:val="24"/>
          <w:szCs w:val="24"/>
          <w:lang w:val="en-US"/>
        </w:rPr>
        <w:t>common carp</w:t>
      </w:r>
      <w:r w:rsidRPr="001230E9">
        <w:rPr>
          <w:rFonts w:ascii="Times New Roman" w:hAnsi="Times New Roman" w:cs="Times New Roman"/>
          <w:bCs/>
          <w:iCs/>
          <w:sz w:val="24"/>
          <w:szCs w:val="24"/>
        </w:rPr>
        <w:t xml:space="preserve"> </w:t>
      </w:r>
      <w:r>
        <w:rPr>
          <w:rFonts w:ascii="Times New Roman" w:hAnsi="Times New Roman" w:cs="Times New Roman"/>
          <w:bCs/>
          <w:iCs/>
          <w:sz w:val="24"/>
          <w:szCs w:val="24"/>
          <w:lang w:val="en-US"/>
        </w:rPr>
        <w:t>fry</w:t>
      </w:r>
      <w:r w:rsidRPr="001230E9">
        <w:rPr>
          <w:rFonts w:ascii="Times New Roman" w:hAnsi="Times New Roman" w:cs="Times New Roman"/>
          <w:bCs/>
          <w:iCs/>
          <w:sz w:val="24"/>
          <w:szCs w:val="24"/>
        </w:rPr>
        <w:t>.</w:t>
      </w:r>
    </w:p>
    <w:p w:rsidR="001230E9" w:rsidRDefault="001230E9" w:rsidP="00BE1B43">
      <w:pPr>
        <w:spacing w:after="0" w:line="240" w:lineRule="auto"/>
        <w:ind w:firstLine="567"/>
        <w:jc w:val="both"/>
        <w:rPr>
          <w:rFonts w:ascii="Times New Roman" w:hAnsi="Times New Roman" w:cs="Times New Roman"/>
          <w:bCs/>
          <w:iCs/>
          <w:sz w:val="24"/>
          <w:szCs w:val="24"/>
          <w:lang w:val="en-US"/>
        </w:rPr>
      </w:pPr>
    </w:p>
    <w:p w:rsidR="00EB5BCC" w:rsidRPr="00C93505" w:rsidRDefault="00EB5BCC" w:rsidP="00C93505">
      <w:pPr>
        <w:pStyle w:val="ListParagraph"/>
        <w:numPr>
          <w:ilvl w:val="0"/>
          <w:numId w:val="20"/>
        </w:numPr>
        <w:spacing w:after="0" w:line="240" w:lineRule="auto"/>
        <w:ind w:left="567" w:hanging="567"/>
        <w:jc w:val="both"/>
        <w:rPr>
          <w:rFonts w:ascii="Times New Roman" w:hAnsi="Times New Roman"/>
          <w:b/>
          <w:sz w:val="24"/>
          <w:szCs w:val="24"/>
          <w:lang w:val="en-US" w:bidi="en-US"/>
        </w:rPr>
      </w:pPr>
      <w:r w:rsidRPr="00C93505">
        <w:rPr>
          <w:rFonts w:ascii="Times New Roman" w:hAnsi="Times New Roman"/>
          <w:b/>
          <w:sz w:val="24"/>
          <w:szCs w:val="24"/>
          <w:lang w:val="en-US" w:bidi="en-US"/>
        </w:rPr>
        <w:t>RESEARCH METHOD</w:t>
      </w:r>
    </w:p>
    <w:p w:rsidR="001230E9" w:rsidRPr="001230E9" w:rsidRDefault="001230E9" w:rsidP="001230E9">
      <w:pPr>
        <w:spacing w:after="0" w:line="240" w:lineRule="auto"/>
        <w:jc w:val="both"/>
        <w:rPr>
          <w:rFonts w:ascii="Times New Roman" w:hAnsi="Times New Roman" w:cs="Times New Roman"/>
          <w:b/>
          <w:bCs/>
          <w:sz w:val="24"/>
          <w:szCs w:val="24"/>
          <w:lang w:val="en-US" w:bidi="en-US"/>
        </w:rPr>
      </w:pPr>
      <w:r w:rsidRPr="001230E9">
        <w:rPr>
          <w:rFonts w:ascii="Times New Roman" w:hAnsi="Times New Roman" w:cs="Times New Roman"/>
          <w:b/>
          <w:bCs/>
          <w:sz w:val="24"/>
          <w:szCs w:val="24"/>
          <w:lang w:val="en-US" w:bidi="en-US"/>
        </w:rPr>
        <w:t>Time and Place</w:t>
      </w:r>
    </w:p>
    <w:p w:rsidR="00EB5BCC" w:rsidRDefault="001230E9" w:rsidP="00B92F69">
      <w:pPr>
        <w:spacing w:after="0" w:line="240" w:lineRule="auto"/>
        <w:ind w:firstLine="567"/>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val="en" w:bidi="en-US"/>
        </w:rPr>
        <w:t xml:space="preserve">This research was conducted for 21 days from January 21 to February 10 2022 at </w:t>
      </w:r>
      <w:proofErr w:type="spellStart"/>
      <w:r w:rsidRPr="001230E9">
        <w:rPr>
          <w:rFonts w:ascii="Times New Roman" w:hAnsi="Times New Roman" w:cs="Times New Roman"/>
          <w:bCs/>
          <w:sz w:val="24"/>
          <w:szCs w:val="24"/>
          <w:lang w:val="en" w:bidi="en-US"/>
        </w:rPr>
        <w:t>Pahlawan</w:t>
      </w:r>
      <w:proofErr w:type="spellEnd"/>
      <w:r w:rsidRPr="001230E9">
        <w:rPr>
          <w:rFonts w:ascii="Times New Roman" w:hAnsi="Times New Roman" w:cs="Times New Roman"/>
          <w:bCs/>
          <w:sz w:val="24"/>
          <w:szCs w:val="24"/>
          <w:lang w:val="en" w:bidi="en-US"/>
        </w:rPr>
        <w:t xml:space="preserve"> Street</w:t>
      </w:r>
      <w:r>
        <w:rPr>
          <w:rFonts w:ascii="Times New Roman" w:hAnsi="Times New Roman" w:cs="Times New Roman"/>
          <w:bCs/>
          <w:sz w:val="24"/>
          <w:szCs w:val="24"/>
          <w:lang w:val="en" w:bidi="en-US"/>
        </w:rPr>
        <w:t xml:space="preserve"> </w:t>
      </w:r>
      <w:r w:rsidRPr="001230E9">
        <w:rPr>
          <w:rFonts w:ascii="Times New Roman" w:hAnsi="Times New Roman" w:cs="Times New Roman"/>
          <w:bCs/>
          <w:sz w:val="24"/>
          <w:szCs w:val="24"/>
          <w:lang w:val="en" w:bidi="en-US"/>
        </w:rPr>
        <w:t xml:space="preserve">24, </w:t>
      </w:r>
      <w:proofErr w:type="spellStart"/>
      <w:r w:rsidRPr="001230E9">
        <w:rPr>
          <w:rFonts w:ascii="Times New Roman" w:hAnsi="Times New Roman" w:cs="Times New Roman"/>
          <w:bCs/>
          <w:sz w:val="24"/>
          <w:szCs w:val="24"/>
          <w:lang w:val="en" w:bidi="en-US"/>
        </w:rPr>
        <w:t>Magelang</w:t>
      </w:r>
      <w:proofErr w:type="spellEnd"/>
      <w:r>
        <w:rPr>
          <w:rFonts w:ascii="Times New Roman" w:hAnsi="Times New Roman" w:cs="Times New Roman"/>
          <w:bCs/>
          <w:sz w:val="24"/>
          <w:szCs w:val="24"/>
          <w:lang w:val="en" w:bidi="en-US"/>
        </w:rPr>
        <w:t xml:space="preserve"> Tengah</w:t>
      </w:r>
      <w:r w:rsidR="00000728">
        <w:rPr>
          <w:rFonts w:ascii="Times New Roman" w:hAnsi="Times New Roman" w:cs="Times New Roman"/>
          <w:bCs/>
          <w:sz w:val="24"/>
          <w:szCs w:val="24"/>
          <w:lang w:val="en" w:bidi="en-US"/>
        </w:rPr>
        <w:t>,</w:t>
      </w:r>
      <w:r w:rsidRPr="001230E9">
        <w:rPr>
          <w:rFonts w:ascii="Times New Roman" w:hAnsi="Times New Roman" w:cs="Times New Roman"/>
          <w:bCs/>
          <w:sz w:val="24"/>
          <w:szCs w:val="24"/>
          <w:lang w:val="en" w:bidi="en-US"/>
        </w:rPr>
        <w:t xml:space="preserve"> and at the </w:t>
      </w:r>
      <w:proofErr w:type="spellStart"/>
      <w:r w:rsidRPr="001230E9">
        <w:rPr>
          <w:rFonts w:ascii="Times New Roman" w:hAnsi="Times New Roman" w:cs="Times New Roman"/>
          <w:bCs/>
          <w:sz w:val="24"/>
          <w:szCs w:val="24"/>
          <w:lang w:val="en" w:bidi="en-US"/>
        </w:rPr>
        <w:t>Diponegoro</w:t>
      </w:r>
      <w:proofErr w:type="spellEnd"/>
      <w:r w:rsidRPr="001230E9">
        <w:rPr>
          <w:rFonts w:ascii="Times New Roman" w:hAnsi="Times New Roman" w:cs="Times New Roman"/>
          <w:bCs/>
          <w:sz w:val="24"/>
          <w:szCs w:val="24"/>
          <w:lang w:val="en" w:bidi="en-US"/>
        </w:rPr>
        <w:t xml:space="preserve"> University Integrated Laboratory. In measuring the proximate of mustard flour</w:t>
      </w:r>
      <w:r w:rsidR="00357D86" w:rsidRPr="00357D86">
        <w:rPr>
          <w:rFonts w:ascii="Times New Roman" w:hAnsi="Times New Roman" w:cs="Times New Roman"/>
          <w:bCs/>
          <w:sz w:val="24"/>
          <w:szCs w:val="24"/>
          <w:lang w:val="en-US" w:bidi="en-US"/>
        </w:rPr>
        <w:t>.</w:t>
      </w:r>
    </w:p>
    <w:p w:rsidR="00FB63FA" w:rsidRDefault="00FB63FA" w:rsidP="001230E9">
      <w:pPr>
        <w:spacing w:after="0" w:line="240" w:lineRule="auto"/>
        <w:jc w:val="both"/>
        <w:rPr>
          <w:rFonts w:ascii="Times New Roman" w:hAnsi="Times New Roman" w:cs="Times New Roman"/>
          <w:bCs/>
          <w:sz w:val="24"/>
          <w:szCs w:val="24"/>
          <w:lang w:val="en-US" w:bidi="en-US"/>
        </w:rPr>
      </w:pPr>
    </w:p>
    <w:p w:rsidR="001230E9" w:rsidRPr="001230E9" w:rsidRDefault="001230E9" w:rsidP="001230E9">
      <w:pPr>
        <w:spacing w:after="0" w:line="240" w:lineRule="auto"/>
        <w:jc w:val="both"/>
        <w:rPr>
          <w:rFonts w:ascii="Times New Roman" w:hAnsi="Times New Roman" w:cs="Times New Roman"/>
          <w:b/>
          <w:bCs/>
          <w:sz w:val="24"/>
          <w:szCs w:val="24"/>
          <w:lang w:val="en-US" w:bidi="en-US"/>
        </w:rPr>
      </w:pPr>
      <w:r w:rsidRPr="001230E9">
        <w:rPr>
          <w:rFonts w:ascii="Times New Roman" w:hAnsi="Times New Roman" w:cs="Times New Roman"/>
          <w:b/>
          <w:bCs/>
          <w:sz w:val="24"/>
          <w:szCs w:val="24"/>
          <w:lang w:val="en-US" w:bidi="en-US"/>
        </w:rPr>
        <w:t>Method</w:t>
      </w:r>
    </w:p>
    <w:p w:rsidR="001230E9" w:rsidRDefault="001230E9" w:rsidP="001230E9">
      <w:pPr>
        <w:autoSpaceDE w:val="0"/>
        <w:autoSpaceDN w:val="0"/>
        <w:adjustRightInd w:val="0"/>
        <w:spacing w:after="0" w:line="240" w:lineRule="auto"/>
        <w:ind w:firstLine="567"/>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This study used a Completely Randomized Design (CRD) which is the simplest design when compared to other designs. This design conducted several trials of all treatments and the number of replications, which consisted of 5 treatments. The feed dose used is 5% of the carp</w:t>
      </w:r>
      <w:r w:rsidR="00000728">
        <w:rPr>
          <w:rFonts w:ascii="Times New Roman" w:hAnsi="Times New Roman" w:cs="Times New Roman"/>
          <w:bCs/>
          <w:sz w:val="24"/>
          <w:szCs w:val="24"/>
          <w:lang w:bidi="en-US"/>
        </w:rPr>
        <w:t>'s</w:t>
      </w:r>
      <w:r w:rsidRPr="001230E9">
        <w:rPr>
          <w:rFonts w:ascii="Times New Roman" w:hAnsi="Times New Roman" w:cs="Times New Roman"/>
          <w:bCs/>
          <w:sz w:val="24"/>
          <w:szCs w:val="24"/>
          <w:lang w:bidi="en-US"/>
        </w:rPr>
        <w:t xml:space="preserve"> weight. </w:t>
      </w:r>
      <w:r>
        <w:rPr>
          <w:rFonts w:ascii="Times New Roman" w:hAnsi="Times New Roman" w:cs="Times New Roman"/>
          <w:bCs/>
          <w:sz w:val="24"/>
          <w:szCs w:val="24"/>
          <w:lang w:val="en-US" w:bidi="en-US"/>
        </w:rPr>
        <w:t>Common carp</w:t>
      </w:r>
      <w:r w:rsidRPr="001230E9">
        <w:rPr>
          <w:rFonts w:ascii="Times New Roman" w:hAnsi="Times New Roman" w:cs="Times New Roman"/>
          <w:bCs/>
          <w:sz w:val="24"/>
          <w:szCs w:val="24"/>
          <w:lang w:bidi="en-US"/>
        </w:rPr>
        <w:t xml:space="preserve"> fry w</w:t>
      </w:r>
      <w:r w:rsidR="00000728">
        <w:rPr>
          <w:rFonts w:ascii="Times New Roman" w:hAnsi="Times New Roman" w:cs="Times New Roman"/>
          <w:bCs/>
          <w:sz w:val="24"/>
          <w:szCs w:val="24"/>
          <w:lang w:bidi="en-US"/>
        </w:rPr>
        <w:t>as</w:t>
      </w:r>
      <w:r w:rsidRPr="001230E9">
        <w:rPr>
          <w:rFonts w:ascii="Times New Roman" w:hAnsi="Times New Roman" w:cs="Times New Roman"/>
          <w:bCs/>
          <w:sz w:val="24"/>
          <w:szCs w:val="24"/>
          <w:lang w:bidi="en-US"/>
        </w:rPr>
        <w:t xml:space="preserve"> fed </w:t>
      </w:r>
      <w:r w:rsidRPr="001230E9">
        <w:rPr>
          <w:rFonts w:ascii="Times New Roman" w:hAnsi="Times New Roman" w:cs="Times New Roman"/>
          <w:bCs/>
          <w:sz w:val="24"/>
          <w:szCs w:val="24"/>
          <w:lang w:bidi="en-US"/>
        </w:rPr>
        <w:lastRenderedPageBreak/>
        <w:t>with floating pellets as much as 5% of</w:t>
      </w:r>
      <w:r>
        <w:rPr>
          <w:rFonts w:ascii="Times New Roman" w:hAnsi="Times New Roman" w:cs="Times New Roman"/>
          <w:bCs/>
          <w:sz w:val="24"/>
          <w:szCs w:val="24"/>
          <w:lang w:bidi="en-US"/>
        </w:rPr>
        <w:t xml:space="preserve"> their body weight</w:t>
      </w:r>
      <w:r w:rsidRPr="001230E9">
        <w:rPr>
          <w:rFonts w:ascii="Times New Roman" w:hAnsi="Times New Roman" w:cs="Times New Roman"/>
          <w:bCs/>
          <w:sz w:val="24"/>
          <w:szCs w:val="24"/>
          <w:vertAlign w:val="superscript"/>
          <w:lang w:val="en-US" w:bidi="en-US"/>
        </w:rPr>
        <w:t>4</w:t>
      </w:r>
      <w:r w:rsidRPr="001230E9">
        <w:rPr>
          <w:rFonts w:ascii="Times New Roman" w:hAnsi="Times New Roman" w:cs="Times New Roman"/>
          <w:bCs/>
          <w:sz w:val="24"/>
          <w:szCs w:val="24"/>
          <w:lang w:val="en-US" w:bidi="en-US"/>
        </w:rPr>
        <w:t>.</w:t>
      </w:r>
      <w:r w:rsidRPr="001230E9">
        <w:rPr>
          <w:rFonts w:ascii="Times New Roman" w:hAnsi="Times New Roman" w:cs="Times New Roman"/>
          <w:bCs/>
          <w:sz w:val="24"/>
          <w:szCs w:val="24"/>
          <w:lang w:bidi="en-US"/>
        </w:rPr>
        <w:t xml:space="preserve"> For each bucket filled with 5 carp seeds aged 30 days with a size of 2-3 cm. The frequency of feeding is done twice a day, namely in the morning and evening. Feeding is done by spreading it at one point to make it easier to feed the</w:t>
      </w:r>
      <w:r>
        <w:rPr>
          <w:rFonts w:ascii="Times New Roman" w:hAnsi="Times New Roman" w:cs="Times New Roman"/>
          <w:bCs/>
          <w:sz w:val="24"/>
          <w:szCs w:val="24"/>
          <w:lang w:bidi="en-US"/>
        </w:rPr>
        <w:t xml:space="preserve"> fish at the same time</w:t>
      </w:r>
      <w:r w:rsidRPr="001230E9">
        <w:rPr>
          <w:rFonts w:ascii="Times New Roman" w:hAnsi="Times New Roman" w:cs="Times New Roman"/>
          <w:bCs/>
          <w:sz w:val="24"/>
          <w:szCs w:val="24"/>
          <w:vertAlign w:val="superscript"/>
          <w:lang w:val="en-US" w:bidi="en-US"/>
        </w:rPr>
        <w:t>5</w:t>
      </w:r>
      <w:r w:rsidRPr="001230E9">
        <w:rPr>
          <w:rFonts w:ascii="Times New Roman" w:hAnsi="Times New Roman" w:cs="Times New Roman"/>
          <w:bCs/>
          <w:sz w:val="24"/>
          <w:szCs w:val="24"/>
          <w:lang w:val="en-US" w:bidi="en-US"/>
        </w:rPr>
        <w:t xml:space="preserve">. </w:t>
      </w:r>
      <w:r w:rsidRPr="001230E9">
        <w:rPr>
          <w:rFonts w:ascii="Times New Roman" w:hAnsi="Times New Roman" w:cs="Times New Roman"/>
          <w:bCs/>
          <w:sz w:val="24"/>
          <w:szCs w:val="24"/>
          <w:lang w:bidi="en-US"/>
        </w:rPr>
        <w:t>The following is the treatment carried out:</w:t>
      </w:r>
    </w:p>
    <w:p w:rsidR="001230E9" w:rsidRPr="001230E9" w:rsidRDefault="001230E9" w:rsidP="001230E9">
      <w:pPr>
        <w:autoSpaceDE w:val="0"/>
        <w:autoSpaceDN w:val="0"/>
        <w:adjustRightInd w:val="0"/>
        <w:spacing w:after="0" w:line="240" w:lineRule="auto"/>
        <w:ind w:firstLine="567"/>
        <w:jc w:val="both"/>
        <w:rPr>
          <w:rFonts w:ascii="Times New Roman" w:hAnsi="Times New Roman" w:cs="Times New Roman"/>
          <w:bCs/>
          <w:sz w:val="24"/>
          <w:szCs w:val="24"/>
          <w:lang w:val="en-US"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283"/>
        <w:gridCol w:w="3714"/>
      </w:tblGrid>
      <w:tr w:rsidR="001230E9" w:rsidRPr="001230E9" w:rsidTr="001230E9">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P1</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Feeding pellets (100% pellets)</w:t>
            </w:r>
          </w:p>
        </w:tc>
      </w:tr>
      <w:tr w:rsidR="001230E9" w:rsidRPr="001230E9" w:rsidTr="001230E9">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P2</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Feeding green mustard flour 25% and 75% pellets</w:t>
            </w:r>
          </w:p>
        </w:tc>
      </w:tr>
      <w:tr w:rsidR="001230E9" w:rsidRPr="001230E9" w:rsidTr="001230E9">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P3</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w:t>
            </w:r>
          </w:p>
        </w:tc>
        <w:tc>
          <w:tcPr>
            <w:tcW w:w="0" w:type="auto"/>
          </w:tcPr>
          <w:p w:rsidR="001230E9" w:rsidRPr="001230E9" w:rsidRDefault="001230E9" w:rsidP="001230E9">
            <w:pPr>
              <w:autoSpaceDE w:val="0"/>
              <w:autoSpaceDN w:val="0"/>
              <w:adjustRightInd w:val="0"/>
              <w:jc w:val="both"/>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Feeding green mustard flour </w:t>
            </w:r>
            <w:r>
              <w:rPr>
                <w:rFonts w:ascii="Times New Roman" w:hAnsi="Times New Roman" w:cs="Times New Roman"/>
                <w:bCs/>
                <w:sz w:val="24"/>
                <w:szCs w:val="24"/>
                <w:lang w:val="en-US" w:bidi="en-US"/>
              </w:rPr>
              <w:t>50</w:t>
            </w:r>
            <w:r>
              <w:rPr>
                <w:rFonts w:ascii="Times New Roman" w:hAnsi="Times New Roman" w:cs="Times New Roman"/>
                <w:bCs/>
                <w:sz w:val="24"/>
                <w:szCs w:val="24"/>
                <w:lang w:bidi="en-US"/>
              </w:rPr>
              <w:t xml:space="preserve">% and </w:t>
            </w:r>
            <w:r>
              <w:rPr>
                <w:rFonts w:ascii="Times New Roman" w:hAnsi="Times New Roman" w:cs="Times New Roman"/>
                <w:bCs/>
                <w:sz w:val="24"/>
                <w:szCs w:val="24"/>
                <w:lang w:val="en-US" w:bidi="en-US"/>
              </w:rPr>
              <w:t>50</w:t>
            </w:r>
            <w:r w:rsidRPr="001230E9">
              <w:rPr>
                <w:rFonts w:ascii="Times New Roman" w:hAnsi="Times New Roman" w:cs="Times New Roman"/>
                <w:bCs/>
                <w:sz w:val="24"/>
                <w:szCs w:val="24"/>
                <w:lang w:bidi="en-US"/>
              </w:rPr>
              <w:t>% pellets</w:t>
            </w:r>
          </w:p>
        </w:tc>
      </w:tr>
      <w:tr w:rsidR="001230E9" w:rsidRPr="001230E9" w:rsidTr="001230E9">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P4</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Pr>
                <w:rFonts w:ascii="Times New Roman" w:hAnsi="Times New Roman" w:cs="Times New Roman"/>
                <w:bCs/>
                <w:sz w:val="24"/>
                <w:szCs w:val="24"/>
                <w:lang w:bidi="en-US"/>
              </w:rPr>
              <w:t xml:space="preserve">Feeding green mustard flour </w:t>
            </w:r>
            <w:r>
              <w:rPr>
                <w:rFonts w:ascii="Times New Roman" w:hAnsi="Times New Roman" w:cs="Times New Roman"/>
                <w:bCs/>
                <w:sz w:val="24"/>
                <w:szCs w:val="24"/>
                <w:lang w:val="en-US" w:bidi="en-US"/>
              </w:rPr>
              <w:t>7</w:t>
            </w:r>
            <w:r>
              <w:rPr>
                <w:rFonts w:ascii="Times New Roman" w:hAnsi="Times New Roman" w:cs="Times New Roman"/>
                <w:bCs/>
                <w:sz w:val="24"/>
                <w:szCs w:val="24"/>
                <w:lang w:bidi="en-US"/>
              </w:rPr>
              <w:t xml:space="preserve">5% and </w:t>
            </w:r>
            <w:r>
              <w:rPr>
                <w:rFonts w:ascii="Times New Roman" w:hAnsi="Times New Roman" w:cs="Times New Roman"/>
                <w:bCs/>
                <w:sz w:val="24"/>
                <w:szCs w:val="24"/>
                <w:lang w:val="en-US" w:bidi="en-US"/>
              </w:rPr>
              <w:t>2</w:t>
            </w:r>
            <w:r w:rsidRPr="001230E9">
              <w:rPr>
                <w:rFonts w:ascii="Times New Roman" w:hAnsi="Times New Roman" w:cs="Times New Roman"/>
                <w:bCs/>
                <w:sz w:val="24"/>
                <w:szCs w:val="24"/>
                <w:lang w:bidi="en-US"/>
              </w:rPr>
              <w:t>5% pellets</w:t>
            </w:r>
          </w:p>
        </w:tc>
      </w:tr>
      <w:tr w:rsidR="001230E9" w:rsidRPr="001230E9" w:rsidTr="001230E9">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bidi="en-US"/>
              </w:rPr>
            </w:pPr>
            <w:r w:rsidRPr="001230E9">
              <w:rPr>
                <w:rFonts w:ascii="Times New Roman" w:hAnsi="Times New Roman" w:cs="Times New Roman"/>
                <w:bCs/>
                <w:sz w:val="24"/>
                <w:szCs w:val="24"/>
                <w:lang w:bidi="en-US"/>
              </w:rPr>
              <w:t>P5</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 xml:space="preserve">: </w:t>
            </w:r>
          </w:p>
        </w:tc>
        <w:tc>
          <w:tcPr>
            <w:tcW w:w="0" w:type="auto"/>
          </w:tcPr>
          <w:p w:rsidR="001230E9" w:rsidRPr="001230E9" w:rsidRDefault="001230E9" w:rsidP="002A332C">
            <w:pPr>
              <w:autoSpaceDE w:val="0"/>
              <w:autoSpaceDN w:val="0"/>
              <w:adjustRightInd w:val="0"/>
              <w:jc w:val="both"/>
              <w:rPr>
                <w:rFonts w:ascii="Times New Roman" w:hAnsi="Times New Roman" w:cs="Times New Roman"/>
                <w:bCs/>
                <w:sz w:val="24"/>
                <w:szCs w:val="24"/>
                <w:lang w:val="en-US" w:bidi="en-US"/>
              </w:rPr>
            </w:pPr>
            <w:r w:rsidRPr="001230E9">
              <w:rPr>
                <w:rFonts w:ascii="Times New Roman" w:hAnsi="Times New Roman" w:cs="Times New Roman"/>
                <w:bCs/>
                <w:sz w:val="24"/>
                <w:szCs w:val="24"/>
                <w:lang w:bidi="en-US"/>
              </w:rPr>
              <w:t>Feeding green mustard flour (100% flour)</w:t>
            </w:r>
          </w:p>
        </w:tc>
      </w:tr>
    </w:tbl>
    <w:p w:rsidR="001230E9" w:rsidRDefault="001230E9" w:rsidP="001230E9">
      <w:pPr>
        <w:autoSpaceDE w:val="0"/>
        <w:autoSpaceDN w:val="0"/>
        <w:adjustRightInd w:val="0"/>
        <w:spacing w:after="0" w:line="240" w:lineRule="auto"/>
        <w:jc w:val="both"/>
        <w:rPr>
          <w:rFonts w:ascii="Times New Roman" w:hAnsi="Times New Roman" w:cs="Times New Roman"/>
          <w:bCs/>
          <w:sz w:val="24"/>
          <w:szCs w:val="24"/>
          <w:lang w:val="en-US" w:bidi="en-US"/>
        </w:rPr>
      </w:pPr>
    </w:p>
    <w:p w:rsidR="001230E9" w:rsidRDefault="001230E9" w:rsidP="001230E9">
      <w:pPr>
        <w:autoSpaceDE w:val="0"/>
        <w:autoSpaceDN w:val="0"/>
        <w:adjustRightInd w:val="0"/>
        <w:spacing w:after="0" w:line="240" w:lineRule="auto"/>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Data Analysis</w:t>
      </w:r>
    </w:p>
    <w:p w:rsidR="001230E9" w:rsidRPr="001230E9" w:rsidRDefault="00984C13" w:rsidP="001230E9">
      <w:pPr>
        <w:spacing w:after="0" w:line="240" w:lineRule="auto"/>
        <w:ind w:firstLine="567"/>
        <w:jc w:val="both"/>
        <w:rPr>
          <w:rFonts w:ascii="Times New Roman" w:hAnsi="Times New Roman" w:cs="Times New Roman"/>
          <w:bCs/>
          <w:sz w:val="24"/>
          <w:szCs w:val="24"/>
          <w:lang w:val="en-US" w:bidi="en-US"/>
        </w:rPr>
      </w:pPr>
      <w:r>
        <w:rPr>
          <w:rFonts w:ascii="Times New Roman" w:hAnsi="Times New Roman" w:cs="Times New Roman"/>
          <w:bCs/>
          <w:sz w:val="24"/>
          <w:szCs w:val="24"/>
          <w:lang w:val="en-US" w:bidi="en-US"/>
        </w:rPr>
        <w:t xml:space="preserve"> </w:t>
      </w:r>
      <w:r w:rsidR="001230E9" w:rsidRPr="001230E9">
        <w:rPr>
          <w:rFonts w:ascii="Times New Roman" w:hAnsi="Times New Roman" w:cs="Times New Roman"/>
          <w:bCs/>
          <w:sz w:val="24"/>
          <w:szCs w:val="24"/>
          <w:lang w:bidi="en-US"/>
        </w:rPr>
        <w:t>To determine the effect of feed treatment by giving mustard green concentrations to goldfish, it was statistically analyzed using one-way Analysis of Variance (ANOVA) analysis of variance with error levels α = 0.05 and 0.01. If in the calculation of the analysis of variance the results are significantly different (P&lt;0.05) or very significantly different (P&lt;0.01), then the Duncan's Multiple Range Test (DMRT) is carried out between treatments to find out the mean value between the effects of the t</w:t>
      </w:r>
      <w:r w:rsidR="001230E9">
        <w:rPr>
          <w:rFonts w:ascii="Times New Roman" w:hAnsi="Times New Roman" w:cs="Times New Roman"/>
          <w:bCs/>
          <w:sz w:val="24"/>
          <w:szCs w:val="24"/>
          <w:lang w:bidi="en-US"/>
        </w:rPr>
        <w:t>reatment with the software SPSS</w:t>
      </w:r>
      <w:r w:rsidR="001230E9" w:rsidRPr="001230E9">
        <w:rPr>
          <w:rFonts w:ascii="Times New Roman" w:hAnsi="Times New Roman" w:cs="Times New Roman"/>
          <w:bCs/>
          <w:sz w:val="24"/>
          <w:szCs w:val="24"/>
          <w:vertAlign w:val="superscript"/>
          <w:lang w:val="en-US" w:bidi="en-US"/>
        </w:rPr>
        <w:t>6</w:t>
      </w:r>
      <w:r w:rsidR="001230E9" w:rsidRPr="001230E9">
        <w:rPr>
          <w:rFonts w:ascii="Times New Roman" w:hAnsi="Times New Roman" w:cs="Times New Roman"/>
          <w:bCs/>
          <w:sz w:val="24"/>
          <w:szCs w:val="24"/>
          <w:lang w:val="en-US" w:bidi="en-US"/>
        </w:rPr>
        <w:t>.</w:t>
      </w:r>
    </w:p>
    <w:p w:rsidR="00562BBC" w:rsidRPr="00357D86" w:rsidRDefault="00562BBC" w:rsidP="00841F07">
      <w:pPr>
        <w:autoSpaceDE w:val="0"/>
        <w:autoSpaceDN w:val="0"/>
        <w:adjustRightInd w:val="0"/>
        <w:spacing w:after="0" w:line="240" w:lineRule="auto"/>
        <w:ind w:firstLine="567"/>
        <w:jc w:val="both"/>
        <w:rPr>
          <w:rFonts w:ascii="Times New Roman" w:hAnsi="Times New Roman" w:cs="Times New Roman"/>
          <w:bCs/>
          <w:sz w:val="24"/>
          <w:szCs w:val="24"/>
          <w:lang w:val="en-US" w:bidi="en-US"/>
        </w:rPr>
      </w:pPr>
    </w:p>
    <w:p w:rsidR="00EB5BCC" w:rsidRPr="00EB5BCC" w:rsidRDefault="00EB5BCC" w:rsidP="000B28A0">
      <w:pPr>
        <w:pStyle w:val="ListParagraph"/>
        <w:numPr>
          <w:ilvl w:val="0"/>
          <w:numId w:val="20"/>
        </w:numPr>
        <w:spacing w:after="0" w:line="240" w:lineRule="auto"/>
        <w:ind w:left="567" w:hanging="567"/>
        <w:jc w:val="both"/>
        <w:rPr>
          <w:rFonts w:ascii="Times New Roman" w:hAnsi="Times New Roman"/>
          <w:b/>
          <w:sz w:val="24"/>
          <w:szCs w:val="24"/>
          <w:lang w:val="en-US" w:bidi="en-US"/>
        </w:rPr>
      </w:pPr>
      <w:r w:rsidRPr="00EB5BCC">
        <w:rPr>
          <w:rFonts w:ascii="Times New Roman" w:hAnsi="Times New Roman"/>
          <w:b/>
          <w:sz w:val="24"/>
          <w:szCs w:val="24"/>
          <w:lang w:val="en-US" w:bidi="en-US"/>
        </w:rPr>
        <w:t>RESULT AND DISCUSSION</w:t>
      </w:r>
    </w:p>
    <w:p w:rsidR="00EB5BCC" w:rsidRPr="000B28A0" w:rsidRDefault="001230E9" w:rsidP="000B28A0">
      <w:pPr>
        <w:widowControl w:val="0"/>
        <w:autoSpaceDE w:val="0"/>
        <w:autoSpaceDN w:val="0"/>
        <w:spacing w:after="0"/>
        <w:jc w:val="both"/>
        <w:rPr>
          <w:rFonts w:ascii="Times New Roman" w:hAnsi="Times New Roman"/>
          <w:b/>
          <w:bCs/>
          <w:iCs/>
          <w:sz w:val="24"/>
          <w:szCs w:val="24"/>
        </w:rPr>
      </w:pPr>
      <w:r>
        <w:rPr>
          <w:rFonts w:ascii="Times New Roman" w:hAnsi="Times New Roman"/>
          <w:b/>
          <w:bCs/>
          <w:iCs/>
          <w:sz w:val="24"/>
          <w:szCs w:val="24"/>
          <w:lang w:val="en-US"/>
        </w:rPr>
        <w:t>Absolute Weight Growth</w:t>
      </w:r>
    </w:p>
    <w:p w:rsidR="00984C13" w:rsidRDefault="001230E9" w:rsidP="00984C13">
      <w:pPr>
        <w:spacing w:after="0" w:line="240" w:lineRule="auto"/>
        <w:ind w:firstLine="567"/>
        <w:jc w:val="both"/>
        <w:rPr>
          <w:rFonts w:ascii="Times New Roman" w:hAnsi="Times New Roman" w:cs="Times New Roman"/>
          <w:bCs/>
          <w:iCs/>
          <w:sz w:val="24"/>
          <w:szCs w:val="24"/>
          <w:lang w:val="en-US"/>
        </w:rPr>
      </w:pPr>
      <w:r w:rsidRPr="001230E9">
        <w:rPr>
          <w:rFonts w:ascii="Times New Roman" w:hAnsi="Times New Roman" w:cs="Times New Roman"/>
          <w:bCs/>
          <w:iCs/>
          <w:sz w:val="24"/>
          <w:szCs w:val="24"/>
        </w:rPr>
        <w:t xml:space="preserve">Based on the results of research on the measurement of carp on the effect of </w:t>
      </w:r>
      <w:r w:rsidR="00000728">
        <w:rPr>
          <w:rFonts w:ascii="Times New Roman" w:hAnsi="Times New Roman" w:cs="Times New Roman"/>
          <w:bCs/>
          <w:iCs/>
          <w:sz w:val="24"/>
          <w:szCs w:val="24"/>
        </w:rPr>
        <w:t xml:space="preserve">the </w:t>
      </w:r>
      <w:r w:rsidRPr="001230E9">
        <w:rPr>
          <w:rFonts w:ascii="Times New Roman" w:hAnsi="Times New Roman" w:cs="Times New Roman"/>
          <w:bCs/>
          <w:iCs/>
          <w:sz w:val="24"/>
          <w:szCs w:val="24"/>
        </w:rPr>
        <w:t>growth of mustard green flour, the weight growth of carp was obtained, with the percentage of carp weight growth as follows</w:t>
      </w:r>
      <w:r>
        <w:rPr>
          <w:rFonts w:ascii="Times New Roman" w:hAnsi="Times New Roman" w:cs="Times New Roman"/>
          <w:bCs/>
          <w:iCs/>
          <w:sz w:val="24"/>
          <w:szCs w:val="24"/>
          <w:lang w:val="en-US"/>
        </w:rPr>
        <w:t xml:space="preserve"> (Figure 1).</w:t>
      </w:r>
    </w:p>
    <w:p w:rsidR="001230E9" w:rsidRDefault="001230E9" w:rsidP="00984C13">
      <w:pPr>
        <w:spacing w:after="0" w:line="240" w:lineRule="auto"/>
        <w:ind w:firstLine="567"/>
        <w:jc w:val="both"/>
        <w:rPr>
          <w:rFonts w:ascii="Times New Roman" w:hAnsi="Times New Roman" w:cs="Times New Roman"/>
          <w:bCs/>
          <w:iCs/>
          <w:sz w:val="24"/>
          <w:szCs w:val="24"/>
          <w:lang w:val="en-US"/>
        </w:rPr>
      </w:pPr>
      <w:r w:rsidRPr="001230E9">
        <w:rPr>
          <w:rFonts w:ascii="Times New Roman" w:hAnsi="Times New Roman" w:cs="Times New Roman"/>
          <w:bCs/>
          <w:iCs/>
          <w:sz w:val="24"/>
          <w:szCs w:val="24"/>
        </w:rPr>
        <w:t xml:space="preserve">Based on the results of the above study it was found that the feeding of mustard greens </w:t>
      </w:r>
      <w:r w:rsidR="00000728">
        <w:rPr>
          <w:rFonts w:ascii="Times New Roman" w:hAnsi="Times New Roman" w:cs="Times New Roman"/>
          <w:bCs/>
          <w:iCs/>
          <w:sz w:val="24"/>
          <w:szCs w:val="24"/>
        </w:rPr>
        <w:t>affected</w:t>
      </w:r>
      <w:r w:rsidRPr="001230E9">
        <w:rPr>
          <w:rFonts w:ascii="Times New Roman" w:hAnsi="Times New Roman" w:cs="Times New Roman"/>
          <w:bCs/>
          <w:iCs/>
          <w:sz w:val="24"/>
          <w:szCs w:val="24"/>
        </w:rPr>
        <w:t xml:space="preserve"> the weight growth of </w:t>
      </w:r>
      <w:r w:rsidR="00000728">
        <w:rPr>
          <w:rFonts w:ascii="Times New Roman" w:hAnsi="Times New Roman" w:cs="Times New Roman"/>
          <w:iCs/>
          <w:sz w:val="24"/>
          <w:szCs w:val="24"/>
          <w:lang w:val="en-US"/>
        </w:rPr>
        <w:t>carp</w:t>
      </w:r>
      <w:r w:rsidR="00000728" w:rsidRPr="001230E9">
        <w:rPr>
          <w:rFonts w:ascii="Times New Roman" w:hAnsi="Times New Roman" w:cs="Times New Roman"/>
          <w:iCs/>
          <w:sz w:val="24"/>
          <w:szCs w:val="24"/>
        </w:rPr>
        <w:t xml:space="preserve"> </w:t>
      </w:r>
      <w:r w:rsidRPr="001230E9">
        <w:rPr>
          <w:rFonts w:ascii="Times New Roman" w:hAnsi="Times New Roman" w:cs="Times New Roman"/>
          <w:bCs/>
          <w:iCs/>
          <w:sz w:val="24"/>
          <w:szCs w:val="24"/>
        </w:rPr>
        <w:t xml:space="preserve">seeds. The absolute growth of carp can be seen in the picture above. The greatest absolute weight growth was </w:t>
      </w:r>
      <w:r w:rsidRPr="001230E9">
        <w:rPr>
          <w:rFonts w:ascii="Times New Roman" w:hAnsi="Times New Roman" w:cs="Times New Roman"/>
          <w:bCs/>
          <w:iCs/>
          <w:sz w:val="24"/>
          <w:szCs w:val="24"/>
        </w:rPr>
        <w:lastRenderedPageBreak/>
        <w:t xml:space="preserve">achieved in treatment P3 (50% mustard green flour) with an average weight gain of 1.120 g, followed by treatment P4 (75% </w:t>
      </w:r>
      <w:r w:rsidR="00000728">
        <w:rPr>
          <w:rFonts w:ascii="Times New Roman" w:hAnsi="Times New Roman" w:cs="Times New Roman"/>
          <w:bCs/>
          <w:iCs/>
          <w:sz w:val="24"/>
          <w:szCs w:val="24"/>
        </w:rPr>
        <w:t>mustard green flour) of 0.857 g</w:t>
      </w:r>
      <w:r w:rsidRPr="001230E9">
        <w:rPr>
          <w:rFonts w:ascii="Times New Roman" w:hAnsi="Times New Roman" w:cs="Times New Roman"/>
          <w:bCs/>
          <w:iCs/>
          <w:sz w:val="24"/>
          <w:szCs w:val="24"/>
        </w:rPr>
        <w:t>, then P2 treatment (25% mu</w:t>
      </w:r>
      <w:r w:rsidR="00000728">
        <w:rPr>
          <w:rFonts w:ascii="Times New Roman" w:hAnsi="Times New Roman" w:cs="Times New Roman"/>
          <w:bCs/>
          <w:iCs/>
          <w:sz w:val="24"/>
          <w:szCs w:val="24"/>
        </w:rPr>
        <w:t xml:space="preserve">stard green flour) ) of </w:t>
      </w:r>
      <w:r w:rsidR="00000728">
        <w:rPr>
          <w:rFonts w:ascii="Times New Roman" w:hAnsi="Times New Roman" w:cs="Times New Roman"/>
          <w:bCs/>
          <w:iCs/>
          <w:sz w:val="24"/>
          <w:szCs w:val="24"/>
        </w:rPr>
        <w:lastRenderedPageBreak/>
        <w:t>0.847 g</w:t>
      </w:r>
      <w:r w:rsidRPr="001230E9">
        <w:rPr>
          <w:rFonts w:ascii="Times New Roman" w:hAnsi="Times New Roman" w:cs="Times New Roman"/>
          <w:bCs/>
          <w:iCs/>
          <w:sz w:val="24"/>
          <w:szCs w:val="24"/>
        </w:rPr>
        <w:t>, tre</w:t>
      </w:r>
      <w:r w:rsidR="00000728">
        <w:rPr>
          <w:rFonts w:ascii="Times New Roman" w:hAnsi="Times New Roman" w:cs="Times New Roman"/>
          <w:bCs/>
          <w:iCs/>
          <w:sz w:val="24"/>
          <w:szCs w:val="24"/>
        </w:rPr>
        <w:t>atment P1 (control) of 0.657 g</w:t>
      </w:r>
      <w:r w:rsidRPr="001230E9">
        <w:rPr>
          <w:rFonts w:ascii="Times New Roman" w:hAnsi="Times New Roman" w:cs="Times New Roman"/>
          <w:bCs/>
          <w:iCs/>
          <w:sz w:val="24"/>
          <w:szCs w:val="24"/>
        </w:rPr>
        <w:t>, whereas in treatment P5 (100% mustard flour), the abs</w:t>
      </w:r>
      <w:r>
        <w:rPr>
          <w:rFonts w:ascii="Times New Roman" w:hAnsi="Times New Roman" w:cs="Times New Roman"/>
          <w:bCs/>
          <w:iCs/>
          <w:sz w:val="24"/>
          <w:szCs w:val="24"/>
        </w:rPr>
        <w:t>olute weight growth was 0.630 g</w:t>
      </w:r>
      <w:r>
        <w:rPr>
          <w:rFonts w:ascii="Times New Roman" w:hAnsi="Times New Roman" w:cs="Times New Roman"/>
          <w:bCs/>
          <w:iCs/>
          <w:sz w:val="24"/>
          <w:szCs w:val="24"/>
          <w:lang w:val="en-US"/>
        </w:rPr>
        <w:t>.</w:t>
      </w:r>
    </w:p>
    <w:p w:rsidR="00984C13" w:rsidRDefault="00984C13" w:rsidP="00984C13">
      <w:pPr>
        <w:spacing w:after="0" w:line="240" w:lineRule="auto"/>
        <w:jc w:val="both"/>
        <w:rPr>
          <w:rFonts w:ascii="Times New Roman" w:hAnsi="Times New Roman" w:cs="Times New Roman"/>
          <w:bCs/>
          <w:iCs/>
          <w:sz w:val="24"/>
          <w:szCs w:val="24"/>
          <w:lang w:val="en-US"/>
        </w:rPr>
        <w:sectPr w:rsidR="00984C13" w:rsidSect="00294613">
          <w:type w:val="continuous"/>
          <w:pgSz w:w="11906" w:h="16838"/>
          <w:pgMar w:top="1418" w:right="1418" w:bottom="1418" w:left="1418" w:header="709" w:footer="709" w:gutter="0"/>
          <w:pgNumType w:start="121"/>
          <w:cols w:num="2" w:space="567"/>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1230E9" w:rsidTr="001230E9">
        <w:tc>
          <w:tcPr>
            <w:tcW w:w="9286" w:type="dxa"/>
          </w:tcPr>
          <w:p w:rsidR="001230E9" w:rsidRDefault="001230E9" w:rsidP="001230E9">
            <w:pPr>
              <w:jc w:val="center"/>
              <w:rPr>
                <w:rFonts w:ascii="Times New Roman" w:hAnsi="Times New Roman" w:cs="Times New Roman"/>
                <w:bCs/>
                <w:iCs/>
                <w:sz w:val="24"/>
                <w:szCs w:val="24"/>
                <w:lang w:val="en-US"/>
              </w:rPr>
            </w:pPr>
            <w:r w:rsidRPr="00E45F00">
              <w:rPr>
                <w:noProof/>
                <w:sz w:val="24"/>
                <w:szCs w:val="24"/>
                <w:lang w:val="en-US"/>
              </w:rPr>
              <w:lastRenderedPageBreak/>
              <w:drawing>
                <wp:inline distT="0" distB="0" distL="0" distR="0" wp14:anchorId="750FCA89" wp14:editId="79D9D1D8">
                  <wp:extent cx="4391247" cy="2296632"/>
                  <wp:effectExtent l="0" t="0" r="9525" b="27940"/>
                  <wp:docPr id="39" name="Chart 39">
                    <a:extLst xmlns:a="http://schemas.openxmlformats.org/drawingml/2006/main">
                      <a:ext uri="{FF2B5EF4-FFF2-40B4-BE49-F238E27FC236}">
                        <a16:creationId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6="http://schemas.microsoft.com/office/drawing/2014/main" xmlns:w="http://schemas.openxmlformats.org/wordprocessingml/2006/main" xmlns:w10="urn:schemas-microsoft-com:office:word" xmlns:v="urn:schemas-microsoft-com:vml" xmlns:o="urn:schemas-microsoft-com:office:office" xmlns="" id="{454CC549-2CCB-4A44-8166-B0E0DF6B3F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230E9" w:rsidTr="001230E9">
        <w:tc>
          <w:tcPr>
            <w:tcW w:w="9286" w:type="dxa"/>
          </w:tcPr>
          <w:p w:rsidR="001230E9" w:rsidRDefault="001230E9" w:rsidP="001230E9">
            <w:pPr>
              <w:jc w:val="center"/>
              <w:rPr>
                <w:rFonts w:ascii="Times New Roman" w:hAnsi="Times New Roman" w:cs="Times New Roman"/>
                <w:bCs/>
                <w:iCs/>
                <w:sz w:val="24"/>
                <w:szCs w:val="24"/>
                <w:lang w:val="en-US"/>
              </w:rPr>
            </w:pPr>
            <w:r w:rsidRPr="001230E9">
              <w:rPr>
                <w:rFonts w:ascii="Times New Roman" w:hAnsi="Times New Roman" w:cs="Times New Roman"/>
                <w:b/>
                <w:bCs/>
                <w:iCs/>
                <w:sz w:val="24"/>
                <w:szCs w:val="24"/>
                <w:lang w:val="en-US"/>
              </w:rPr>
              <w:t>Figure 1.</w:t>
            </w:r>
            <w:r w:rsidRPr="001230E9">
              <w:rPr>
                <w:rFonts w:ascii="Times New Roman" w:hAnsi="Times New Roman" w:cs="Times New Roman"/>
                <w:bCs/>
                <w:iCs/>
                <w:sz w:val="24"/>
                <w:szCs w:val="24"/>
                <w:lang w:val="en-US"/>
              </w:rPr>
              <w:t xml:space="preserve"> Absolute weight measurement results for </w:t>
            </w:r>
            <w:r>
              <w:rPr>
                <w:rFonts w:ascii="Times New Roman" w:hAnsi="Times New Roman" w:cs="Times New Roman"/>
                <w:bCs/>
                <w:iCs/>
                <w:sz w:val="24"/>
                <w:szCs w:val="24"/>
                <w:lang w:val="en-US"/>
              </w:rPr>
              <w:t xml:space="preserve">common </w:t>
            </w:r>
          </w:p>
        </w:tc>
      </w:tr>
      <w:tr w:rsidR="001230E9" w:rsidTr="001230E9">
        <w:tc>
          <w:tcPr>
            <w:tcW w:w="9286" w:type="dxa"/>
          </w:tcPr>
          <w:p w:rsidR="001230E9" w:rsidRPr="001230E9" w:rsidRDefault="001230E9" w:rsidP="001230E9">
            <w:pPr>
              <w:jc w:val="center"/>
              <w:rPr>
                <w:rFonts w:ascii="Times New Roman" w:hAnsi="Times New Roman" w:cs="Times New Roman"/>
                <w:b/>
                <w:bCs/>
                <w:iCs/>
                <w:sz w:val="24"/>
                <w:szCs w:val="24"/>
                <w:lang w:val="en-US"/>
              </w:rPr>
            </w:pPr>
            <w:r w:rsidRPr="00E45F00">
              <w:rPr>
                <w:noProof/>
                <w:sz w:val="24"/>
                <w:szCs w:val="24"/>
                <w:lang w:val="en-US"/>
              </w:rPr>
              <w:drawing>
                <wp:inline distT="0" distB="0" distL="0" distR="0" wp14:anchorId="4DC4E568" wp14:editId="15A1B4B4">
                  <wp:extent cx="4438650" cy="2228850"/>
                  <wp:effectExtent l="0" t="0" r="19050" b="19050"/>
                  <wp:docPr id="35" name="Chart 35">
                    <a:extLst xmlns:a="http://schemas.openxmlformats.org/drawingml/2006/main">
                      <a:ext uri="{FF2B5EF4-FFF2-40B4-BE49-F238E27FC236}">
                        <a16:creationId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6="http://schemas.microsoft.com/office/drawing/2014/main" xmlns:w="http://schemas.openxmlformats.org/wordprocessingml/2006/main" xmlns:w10="urn:schemas-microsoft-com:office:word" xmlns:v="urn:schemas-microsoft-com:vml" xmlns:o="urn:schemas-microsoft-com:office:office" xmlns="" id="{0F8A2680-3450-4E2A-B09F-CFE0A618B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230E9" w:rsidTr="001230E9">
        <w:tc>
          <w:tcPr>
            <w:tcW w:w="9286" w:type="dxa"/>
          </w:tcPr>
          <w:p w:rsidR="001230E9" w:rsidRPr="001230E9" w:rsidRDefault="001230E9" w:rsidP="001230E9">
            <w:pPr>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lang w:val="en-US"/>
              </w:rPr>
              <w:t>2</w:t>
            </w:r>
            <w:r w:rsidRPr="00E45F00">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 xml:space="preserve"> </w:t>
            </w:r>
            <w:r w:rsidRPr="00E45F00">
              <w:rPr>
                <w:rFonts w:ascii="Times New Roman" w:eastAsia="Times New Roman" w:hAnsi="Times New Roman" w:cs="Times New Roman"/>
                <w:sz w:val="24"/>
                <w:szCs w:val="24"/>
              </w:rPr>
              <w:t xml:space="preserve">Absolute length measuring results of </w:t>
            </w:r>
            <w:r>
              <w:rPr>
                <w:rFonts w:ascii="Times New Roman" w:eastAsia="Times New Roman" w:hAnsi="Times New Roman" w:cs="Times New Roman"/>
                <w:sz w:val="24"/>
                <w:szCs w:val="24"/>
                <w:lang w:val="en-US"/>
              </w:rPr>
              <w:t>common carp</w:t>
            </w:r>
          </w:p>
          <w:p w:rsidR="001230E9" w:rsidRPr="001230E9" w:rsidRDefault="001230E9" w:rsidP="001230E9">
            <w:pPr>
              <w:jc w:val="center"/>
              <w:rPr>
                <w:noProof/>
                <w:sz w:val="24"/>
                <w:szCs w:val="24"/>
                <w:lang w:val="en-US"/>
              </w:rPr>
            </w:pPr>
          </w:p>
        </w:tc>
      </w:tr>
    </w:tbl>
    <w:p w:rsidR="00984C13" w:rsidRDefault="00984C13" w:rsidP="00984C13">
      <w:pPr>
        <w:spacing w:after="0" w:line="240" w:lineRule="auto"/>
        <w:ind w:firstLine="567"/>
        <w:jc w:val="both"/>
        <w:rPr>
          <w:rFonts w:ascii="Times New Roman" w:hAnsi="Times New Roman" w:cs="Times New Roman"/>
          <w:bCs/>
          <w:iCs/>
          <w:sz w:val="24"/>
          <w:szCs w:val="24"/>
          <w:lang w:val="en-US"/>
        </w:rPr>
        <w:sectPr w:rsidR="00984C13" w:rsidSect="00984C13">
          <w:type w:val="continuous"/>
          <w:pgSz w:w="11906" w:h="16838"/>
          <w:pgMar w:top="1418" w:right="1418" w:bottom="1418" w:left="1418" w:header="709" w:footer="709" w:gutter="0"/>
          <w:pgNumType w:start="108"/>
          <w:cols w:space="567"/>
          <w:docGrid w:linePitch="360"/>
        </w:sectPr>
      </w:pPr>
    </w:p>
    <w:p w:rsidR="00984C13" w:rsidRDefault="001230E9" w:rsidP="00984C13">
      <w:pPr>
        <w:spacing w:after="0" w:line="240" w:lineRule="auto"/>
        <w:ind w:firstLine="567"/>
        <w:jc w:val="both"/>
        <w:rPr>
          <w:rFonts w:ascii="Times New Roman" w:hAnsi="Times New Roman" w:cs="Times New Roman"/>
          <w:bCs/>
          <w:iCs/>
          <w:sz w:val="24"/>
          <w:szCs w:val="24"/>
          <w:lang w:val="en-US"/>
        </w:rPr>
      </w:pPr>
      <w:r w:rsidRPr="001230E9">
        <w:rPr>
          <w:rFonts w:ascii="Times New Roman" w:hAnsi="Times New Roman" w:cs="Times New Roman"/>
          <w:bCs/>
          <w:iCs/>
          <w:sz w:val="24"/>
          <w:szCs w:val="24"/>
        </w:rPr>
        <w:lastRenderedPageBreak/>
        <w:t>Based on the results of the study, it was found that feeding mustard greens could increase the growth in length of goldfish. The greatest absolute length growth was achieved in P3 (50% mustard green flour) with an average absolute length increase of 1.330 cm followed by treatment P2 (25% mustard green flour)1.040</w:t>
      </w:r>
      <w:r>
        <w:rPr>
          <w:rFonts w:ascii="Times New Roman" w:hAnsi="Times New Roman" w:cs="Times New Roman"/>
          <w:bCs/>
          <w:iCs/>
          <w:sz w:val="24"/>
          <w:szCs w:val="24"/>
          <w:lang w:val="en-US"/>
        </w:rPr>
        <w:t xml:space="preserve"> </w:t>
      </w:r>
      <w:r w:rsidRPr="001230E9">
        <w:rPr>
          <w:rFonts w:ascii="Times New Roman" w:hAnsi="Times New Roman" w:cs="Times New Roman"/>
          <w:bCs/>
          <w:iCs/>
          <w:sz w:val="24"/>
          <w:szCs w:val="24"/>
        </w:rPr>
        <w:t>cm,</w:t>
      </w:r>
      <w:r w:rsidR="00000728">
        <w:rPr>
          <w:rFonts w:ascii="Times New Roman" w:hAnsi="Times New Roman" w:cs="Times New Roman"/>
          <w:bCs/>
          <w:iCs/>
          <w:sz w:val="24"/>
          <w:szCs w:val="24"/>
        </w:rPr>
        <w:t xml:space="preserve"> </w:t>
      </w:r>
      <w:r w:rsidRPr="001230E9">
        <w:rPr>
          <w:rFonts w:ascii="Times New Roman" w:hAnsi="Times New Roman" w:cs="Times New Roman"/>
          <w:bCs/>
          <w:iCs/>
          <w:sz w:val="24"/>
          <w:szCs w:val="24"/>
        </w:rPr>
        <w:t>treatment P4 (75% mustard green flour) by 0.963 cm, at P5 (100% mustard greens flour), namely 0.800 cm and treatment P1 (control) by 0.790 cm</w:t>
      </w:r>
      <w:r w:rsidR="00DE4475">
        <w:rPr>
          <w:rFonts w:ascii="Times New Roman" w:hAnsi="Times New Roman" w:cs="Times New Roman"/>
          <w:bCs/>
          <w:iCs/>
          <w:sz w:val="24"/>
          <w:szCs w:val="24"/>
          <w:lang w:val="en-US"/>
        </w:rPr>
        <w:t xml:space="preserve"> (Figure 2)</w:t>
      </w:r>
      <w:r w:rsidRPr="001230E9">
        <w:rPr>
          <w:rFonts w:ascii="Times New Roman" w:hAnsi="Times New Roman" w:cs="Times New Roman"/>
          <w:bCs/>
          <w:iCs/>
          <w:sz w:val="24"/>
          <w:szCs w:val="24"/>
        </w:rPr>
        <w:t>.</w:t>
      </w:r>
    </w:p>
    <w:p w:rsidR="00DE4475" w:rsidRPr="00DE4475" w:rsidRDefault="00DE4475" w:rsidP="00DE4475">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rPr>
        <w:t xml:space="preserve">From the absolute weight and length measurements that have been carried out, there is a difference in each concentration of mustard green flour and the pellets given </w:t>
      </w:r>
      <w:r w:rsidR="00000728">
        <w:rPr>
          <w:rFonts w:ascii="Times New Roman" w:hAnsi="Times New Roman" w:cs="Times New Roman"/>
          <w:bCs/>
          <w:iCs/>
          <w:sz w:val="24"/>
          <w:szCs w:val="24"/>
        </w:rPr>
        <w:lastRenderedPageBreak/>
        <w:t xml:space="preserve">to </w:t>
      </w:r>
      <w:r w:rsidRPr="00DE4475">
        <w:rPr>
          <w:rFonts w:ascii="Times New Roman" w:hAnsi="Times New Roman" w:cs="Times New Roman"/>
          <w:bCs/>
          <w:iCs/>
          <w:sz w:val="24"/>
          <w:szCs w:val="24"/>
        </w:rPr>
        <w:t>have a significant effect. Where P3 (50% concentration of mustard greens) with</w:t>
      </w:r>
      <w:r w:rsidR="00000728">
        <w:rPr>
          <w:rFonts w:ascii="Times New Roman" w:hAnsi="Times New Roman" w:cs="Times New Roman"/>
          <w:bCs/>
          <w:iCs/>
          <w:sz w:val="24"/>
          <w:szCs w:val="24"/>
        </w:rPr>
        <w:t xml:space="preserve"> an average weight of 1.12 g</w:t>
      </w:r>
      <w:r w:rsidRPr="00DE4475">
        <w:rPr>
          <w:rFonts w:ascii="Times New Roman" w:hAnsi="Times New Roman" w:cs="Times New Roman"/>
          <w:bCs/>
          <w:iCs/>
          <w:sz w:val="24"/>
          <w:szCs w:val="24"/>
        </w:rPr>
        <w:t xml:space="preserve"> is suitable for the growth of carp compared to other feeding treatments because the protein content in the pellet is 50% with a protein content of 30% and 50% mustard greens flour with a protein content of 38 % if an average of 34% </w:t>
      </w:r>
      <w:r w:rsidR="00000728">
        <w:rPr>
          <w:rFonts w:ascii="Times New Roman" w:hAnsi="Times New Roman" w:cs="Times New Roman"/>
          <w:bCs/>
          <w:iCs/>
          <w:sz w:val="24"/>
          <w:szCs w:val="24"/>
        </w:rPr>
        <w:t>can</w:t>
      </w:r>
      <w:r w:rsidRPr="00DE4475">
        <w:rPr>
          <w:rFonts w:ascii="Times New Roman" w:hAnsi="Times New Roman" w:cs="Times New Roman"/>
          <w:bCs/>
          <w:iCs/>
          <w:sz w:val="24"/>
          <w:szCs w:val="24"/>
        </w:rPr>
        <w:t xml:space="preserve"> meet the growth of carp, this is in line with the statement of </w:t>
      </w:r>
      <w:r>
        <w:rPr>
          <w:rFonts w:ascii="Times New Roman" w:hAnsi="Times New Roman" w:cs="Times New Roman"/>
          <w:bCs/>
          <w:iCs/>
          <w:sz w:val="24"/>
          <w:szCs w:val="24"/>
          <w:lang w:val="en-US"/>
        </w:rPr>
        <w:t>Takeuchi</w:t>
      </w:r>
      <w:r w:rsidRPr="00DE4475">
        <w:rPr>
          <w:rFonts w:ascii="Times New Roman" w:hAnsi="Times New Roman" w:cs="Times New Roman"/>
          <w:bCs/>
          <w:iCs/>
          <w:sz w:val="24"/>
          <w:szCs w:val="24"/>
          <w:vertAlign w:val="superscript"/>
          <w:lang w:val="en-US"/>
        </w:rPr>
        <w:t>7</w:t>
      </w:r>
      <w:r w:rsidRPr="00DE4475">
        <w:rPr>
          <w:rFonts w:ascii="Times New Roman" w:hAnsi="Times New Roman" w:cs="Times New Roman"/>
          <w:bCs/>
          <w:iCs/>
          <w:sz w:val="24"/>
          <w:szCs w:val="24"/>
          <w:lang w:val="en-US"/>
        </w:rPr>
        <w:t>,</w:t>
      </w:r>
      <w:r w:rsidRPr="00DE4475">
        <w:rPr>
          <w:rFonts w:ascii="Times New Roman" w:hAnsi="Times New Roman" w:cs="Times New Roman"/>
          <w:bCs/>
          <w:iCs/>
          <w:sz w:val="24"/>
          <w:szCs w:val="24"/>
        </w:rPr>
        <w:t xml:space="preserve"> explaining that the protein requirement in carp feed is 30-35%. Meanwhile, goldfish fry require</w:t>
      </w:r>
      <w:r w:rsidR="00000728">
        <w:rPr>
          <w:rFonts w:ascii="Times New Roman" w:hAnsi="Times New Roman" w:cs="Times New Roman"/>
          <w:bCs/>
          <w:iCs/>
          <w:sz w:val="24"/>
          <w:szCs w:val="24"/>
        </w:rPr>
        <w:t>s</w:t>
      </w:r>
      <w:r w:rsidRPr="00DE4475">
        <w:rPr>
          <w:rFonts w:ascii="Times New Roman" w:hAnsi="Times New Roman" w:cs="Times New Roman"/>
          <w:bCs/>
          <w:iCs/>
          <w:sz w:val="24"/>
          <w:szCs w:val="24"/>
        </w:rPr>
        <w:t xml:space="preserve"> feed with </w:t>
      </w:r>
      <w:r>
        <w:rPr>
          <w:rFonts w:ascii="Times New Roman" w:hAnsi="Times New Roman" w:cs="Times New Roman"/>
          <w:bCs/>
          <w:iCs/>
          <w:sz w:val="24"/>
          <w:szCs w:val="24"/>
        </w:rPr>
        <w:t>a protein content of around 30</w:t>
      </w:r>
      <w:r w:rsidRPr="00DE4475">
        <w:rPr>
          <w:rFonts w:ascii="Times New Roman" w:hAnsi="Times New Roman" w:cs="Times New Roman"/>
          <w:bCs/>
          <w:iCs/>
          <w:sz w:val="24"/>
          <w:szCs w:val="24"/>
        </w:rPr>
        <w:t xml:space="preserve">-36%. Optimal protein requirements are influenced by the use of protein for energy, amino acid composition, </w:t>
      </w:r>
      <w:r w:rsidRPr="00DE4475">
        <w:rPr>
          <w:rFonts w:ascii="Times New Roman" w:hAnsi="Times New Roman" w:cs="Times New Roman"/>
          <w:bCs/>
          <w:iCs/>
          <w:sz w:val="24"/>
          <w:szCs w:val="24"/>
        </w:rPr>
        <w:lastRenderedPageBreak/>
        <w:t xml:space="preserve">feed digestibility, and energy-protein balance. High-quality protein is </w:t>
      </w:r>
      <w:r w:rsidR="00000728">
        <w:rPr>
          <w:rFonts w:ascii="Times New Roman" w:hAnsi="Times New Roman" w:cs="Times New Roman"/>
          <w:bCs/>
          <w:iCs/>
          <w:sz w:val="24"/>
          <w:szCs w:val="24"/>
        </w:rPr>
        <w:t xml:space="preserve">a </w:t>
      </w:r>
      <w:r w:rsidRPr="00DE4475">
        <w:rPr>
          <w:rFonts w:ascii="Times New Roman" w:hAnsi="Times New Roman" w:cs="Times New Roman"/>
          <w:bCs/>
          <w:iCs/>
          <w:sz w:val="24"/>
          <w:szCs w:val="24"/>
        </w:rPr>
        <w:t>protein that has a high digestibility value and can provid</w:t>
      </w:r>
      <w:r>
        <w:rPr>
          <w:rFonts w:ascii="Times New Roman" w:hAnsi="Times New Roman" w:cs="Times New Roman"/>
          <w:bCs/>
          <w:iCs/>
          <w:sz w:val="24"/>
          <w:szCs w:val="24"/>
        </w:rPr>
        <w:t>e all the essential amino acids</w:t>
      </w:r>
      <w:r w:rsidRPr="00DE4475">
        <w:rPr>
          <w:rFonts w:ascii="Times New Roman" w:hAnsi="Times New Roman" w:cs="Times New Roman"/>
          <w:bCs/>
          <w:iCs/>
          <w:sz w:val="24"/>
          <w:szCs w:val="24"/>
          <w:vertAlign w:val="superscript"/>
          <w:lang w:val="en-US"/>
        </w:rPr>
        <w:t>8</w:t>
      </w:r>
      <w:r w:rsidRPr="00DE4475">
        <w:rPr>
          <w:rFonts w:ascii="Times New Roman" w:hAnsi="Times New Roman" w:cs="Times New Roman"/>
          <w:bCs/>
          <w:iCs/>
          <w:sz w:val="24"/>
          <w:szCs w:val="24"/>
          <w:lang w:val="en-US"/>
        </w:rPr>
        <w:t>.</w:t>
      </w:r>
    </w:p>
    <w:p w:rsidR="00DE4475" w:rsidRDefault="00DE4475" w:rsidP="00DE4475">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rPr>
        <w:t>The results of measuring the nutritional content of mustard green</w:t>
      </w:r>
      <w:r>
        <w:rPr>
          <w:rFonts w:ascii="Times New Roman" w:hAnsi="Times New Roman" w:cs="Times New Roman"/>
          <w:bCs/>
          <w:iCs/>
          <w:sz w:val="24"/>
          <w:szCs w:val="24"/>
        </w:rPr>
        <w:t xml:space="preserve"> flour are shown in </w:t>
      </w:r>
      <w:r>
        <w:rPr>
          <w:rFonts w:ascii="Times New Roman" w:hAnsi="Times New Roman" w:cs="Times New Roman"/>
          <w:bCs/>
          <w:iCs/>
          <w:sz w:val="24"/>
          <w:szCs w:val="24"/>
          <w:lang w:val="en-US"/>
        </w:rPr>
        <w:t xml:space="preserve">Table 1. </w:t>
      </w:r>
    </w:p>
    <w:p w:rsidR="00DE4475" w:rsidRDefault="00DE4475" w:rsidP="00DE4475">
      <w:pPr>
        <w:spacing w:after="0" w:line="240" w:lineRule="auto"/>
        <w:jc w:val="both"/>
        <w:rPr>
          <w:rFonts w:ascii="Times New Roman" w:hAnsi="Times New Roman" w:cs="Times New Roman"/>
          <w:bCs/>
          <w:iCs/>
          <w:sz w:val="24"/>
          <w:szCs w:val="24"/>
          <w:lang w:val="en-US"/>
        </w:rPr>
      </w:pPr>
    </w:p>
    <w:p w:rsidR="00DE4475" w:rsidRDefault="00DE4475" w:rsidP="00000728">
      <w:pPr>
        <w:spacing w:after="0" w:line="240" w:lineRule="auto"/>
        <w:ind w:left="993" w:hanging="993"/>
        <w:jc w:val="both"/>
        <w:rPr>
          <w:rFonts w:ascii="Times New Roman" w:hAnsi="Times New Roman" w:cs="Times New Roman"/>
          <w:bCs/>
          <w:iCs/>
          <w:sz w:val="24"/>
          <w:szCs w:val="24"/>
          <w:lang w:val="en-US"/>
        </w:rPr>
      </w:pPr>
      <w:proofErr w:type="gramStart"/>
      <w:r w:rsidRPr="00DE4475">
        <w:rPr>
          <w:rFonts w:ascii="Times New Roman" w:hAnsi="Times New Roman" w:cs="Times New Roman"/>
          <w:b/>
          <w:bCs/>
          <w:iCs/>
          <w:sz w:val="24"/>
          <w:szCs w:val="24"/>
          <w:lang w:val="en-US"/>
        </w:rPr>
        <w:t>Table 1.</w:t>
      </w:r>
      <w:proofErr w:type="gramEnd"/>
      <w:r>
        <w:rPr>
          <w:rFonts w:ascii="Times New Roman" w:hAnsi="Times New Roman" w:cs="Times New Roman"/>
          <w:bCs/>
          <w:iCs/>
          <w:sz w:val="24"/>
          <w:szCs w:val="24"/>
          <w:lang w:val="en-US"/>
        </w:rPr>
        <w:t xml:space="preserve"> </w:t>
      </w:r>
      <w:r w:rsidR="00000728">
        <w:rPr>
          <w:rFonts w:ascii="Times New Roman" w:hAnsi="Times New Roman" w:cs="Times New Roman"/>
          <w:bCs/>
          <w:iCs/>
          <w:sz w:val="24"/>
          <w:szCs w:val="24"/>
          <w:lang w:val="en-US"/>
        </w:rPr>
        <w:t>The n</w:t>
      </w:r>
      <w:r>
        <w:rPr>
          <w:rFonts w:ascii="Times New Roman" w:hAnsi="Times New Roman" w:cs="Times New Roman"/>
          <w:bCs/>
          <w:iCs/>
          <w:sz w:val="24"/>
          <w:szCs w:val="24"/>
          <w:lang w:val="en-US"/>
        </w:rPr>
        <w:t>utritional content of green mustard flour</w:t>
      </w:r>
    </w:p>
    <w:tbl>
      <w:tblPr>
        <w:tblStyle w:val="TableGrid"/>
        <w:tblpPr w:leftFromText="180" w:rightFromText="180" w:vertAnchor="text" w:horzAnchor="margin" w:tblpY="5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1251"/>
        <w:gridCol w:w="1427"/>
      </w:tblGrid>
      <w:tr w:rsidR="00DE4475" w:rsidRPr="00E45F00" w:rsidTr="00DE4475">
        <w:tc>
          <w:tcPr>
            <w:tcW w:w="1789" w:type="dxa"/>
            <w:tcBorders>
              <w:top w:val="single" w:sz="4" w:space="0" w:color="auto"/>
              <w:bottom w:val="single" w:sz="4" w:space="0" w:color="auto"/>
            </w:tcBorders>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Nutrient content</w:t>
            </w:r>
          </w:p>
        </w:tc>
        <w:tc>
          <w:tcPr>
            <w:tcW w:w="1251" w:type="dxa"/>
            <w:tcBorders>
              <w:top w:val="single" w:sz="4" w:space="0" w:color="auto"/>
              <w:bottom w:val="single" w:sz="4" w:space="0" w:color="auto"/>
            </w:tcBorders>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Unit</w:t>
            </w:r>
          </w:p>
        </w:tc>
        <w:tc>
          <w:tcPr>
            <w:tcW w:w="1427" w:type="dxa"/>
            <w:tcBorders>
              <w:top w:val="single" w:sz="4" w:space="0" w:color="auto"/>
              <w:bottom w:val="single" w:sz="4" w:space="0" w:color="auto"/>
            </w:tcBorders>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Amount</w:t>
            </w:r>
          </w:p>
        </w:tc>
      </w:tr>
      <w:tr w:rsidR="00DE4475" w:rsidRPr="00E45F00" w:rsidTr="00DE4475">
        <w:tc>
          <w:tcPr>
            <w:tcW w:w="1789"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Proteins</w:t>
            </w:r>
          </w:p>
        </w:tc>
        <w:tc>
          <w:tcPr>
            <w:tcW w:w="1251" w:type="dxa"/>
          </w:tcPr>
          <w:p w:rsidR="00DE4475" w:rsidRPr="00DE4475" w:rsidRDefault="00DE4475" w:rsidP="00DE4475">
            <w:pPr>
              <w:spacing w:after="160"/>
              <w:contextualSpacing/>
              <w:jc w:val="both"/>
              <w:rPr>
                <w:rFonts w:ascii="Times New Roman" w:hAnsi="Times New Roman" w:cs="Times New Roman"/>
                <w:sz w:val="24"/>
                <w:szCs w:val="24"/>
                <w:lang w:val="en-US"/>
              </w:rPr>
            </w:pPr>
            <w:r>
              <w:rPr>
                <w:rFonts w:ascii="Times New Roman" w:hAnsi="Times New Roman" w:cs="Times New Roman"/>
                <w:sz w:val="24"/>
                <w:szCs w:val="24"/>
              </w:rPr>
              <w:t>%</w:t>
            </w:r>
          </w:p>
        </w:tc>
        <w:tc>
          <w:tcPr>
            <w:tcW w:w="1427"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38.05</w:t>
            </w:r>
          </w:p>
        </w:tc>
      </w:tr>
      <w:tr w:rsidR="00DE4475" w:rsidRPr="00E45F00" w:rsidTr="00DE4475">
        <w:tc>
          <w:tcPr>
            <w:tcW w:w="1789"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Fat</w:t>
            </w:r>
          </w:p>
        </w:tc>
        <w:tc>
          <w:tcPr>
            <w:tcW w:w="1251"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w:t>
            </w:r>
          </w:p>
        </w:tc>
        <w:tc>
          <w:tcPr>
            <w:tcW w:w="1427"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1,978</w:t>
            </w:r>
          </w:p>
        </w:tc>
      </w:tr>
      <w:tr w:rsidR="00DE4475" w:rsidRPr="00E45F00" w:rsidTr="00DE4475">
        <w:tc>
          <w:tcPr>
            <w:tcW w:w="1789"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ca</w:t>
            </w:r>
          </w:p>
        </w:tc>
        <w:tc>
          <w:tcPr>
            <w:tcW w:w="1251"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(mg)</w:t>
            </w:r>
          </w:p>
        </w:tc>
        <w:tc>
          <w:tcPr>
            <w:tcW w:w="1427" w:type="dxa"/>
          </w:tcPr>
          <w:p w:rsidR="00DE4475" w:rsidRPr="00E45F00" w:rsidRDefault="00DE4475" w:rsidP="00DE4475">
            <w:pPr>
              <w:spacing w:after="160"/>
              <w:contextualSpacing/>
              <w:jc w:val="both"/>
              <w:rPr>
                <w:rFonts w:ascii="Times New Roman" w:hAnsi="Times New Roman" w:cs="Times New Roman"/>
                <w:sz w:val="24"/>
                <w:szCs w:val="24"/>
              </w:rPr>
            </w:pPr>
            <w:r w:rsidRPr="00E45F00">
              <w:rPr>
                <w:rFonts w:ascii="Times New Roman" w:hAnsi="Times New Roman" w:cs="Times New Roman"/>
                <w:sz w:val="24"/>
                <w:szCs w:val="24"/>
              </w:rPr>
              <w:t>4338,67</w:t>
            </w:r>
          </w:p>
        </w:tc>
      </w:tr>
    </w:tbl>
    <w:p w:rsidR="0008244F" w:rsidRDefault="0008244F" w:rsidP="0008244F">
      <w:pPr>
        <w:spacing w:after="0" w:line="240" w:lineRule="auto"/>
        <w:jc w:val="both"/>
        <w:rPr>
          <w:rFonts w:ascii="Times New Roman" w:hAnsi="Times New Roman" w:cs="Times New Roman"/>
          <w:b/>
          <w:bCs/>
          <w:iCs/>
          <w:sz w:val="24"/>
          <w:szCs w:val="24"/>
          <w:lang w:val="en-US"/>
        </w:rPr>
      </w:pPr>
    </w:p>
    <w:p w:rsidR="00000728" w:rsidRDefault="00DE4475" w:rsidP="00DE4475">
      <w:pPr>
        <w:spacing w:after="0" w:line="240" w:lineRule="auto"/>
        <w:ind w:firstLine="567"/>
        <w:jc w:val="both"/>
        <w:rPr>
          <w:rFonts w:ascii="Times New Roman" w:eastAsia="Times New Roman" w:hAnsi="Times New Roman" w:cs="Times New Roman"/>
          <w:sz w:val="24"/>
          <w:szCs w:val="24"/>
          <w:lang w:val="en-US"/>
        </w:rPr>
      </w:pPr>
      <w:r w:rsidRPr="00E45F00">
        <w:rPr>
          <w:rFonts w:ascii="Times New Roman" w:eastAsia="Times New Roman" w:hAnsi="Times New Roman" w:cs="Times New Roman"/>
          <w:sz w:val="24"/>
          <w:szCs w:val="24"/>
        </w:rPr>
        <w:t>Treatment P4 (75% mustard green flour) has a protein content of 36%. In P2 (25% mustard green flour and 75% pellets) it has a protein content of 32% and P1 (Pellet) has a protein content of 30% which is the lowest protein content among other treatments. The low absolute growth in P1 is because the fish only depend on the nutrients in the pellets. Meanwhile, in their natural habitat, carp eat food from nature which is more adequate in protein</w:t>
      </w:r>
      <w:r w:rsidR="00000728">
        <w:rPr>
          <w:rFonts w:ascii="Times New Roman" w:eastAsia="Times New Roman" w:hAnsi="Times New Roman" w:cs="Times New Roman"/>
          <w:sz w:val="24"/>
          <w:szCs w:val="24"/>
        </w:rPr>
        <w:t>,</w:t>
      </w:r>
      <w:r w:rsidRPr="00E45F00">
        <w:rPr>
          <w:rFonts w:ascii="Times New Roman" w:eastAsia="Times New Roman" w:hAnsi="Times New Roman" w:cs="Times New Roman"/>
          <w:sz w:val="24"/>
          <w:szCs w:val="24"/>
        </w:rPr>
        <w:t xml:space="preserve"> and P5 (100% mustard greens flour) has a protein content of 38% (T</w:t>
      </w:r>
      <w:r>
        <w:rPr>
          <w:rFonts w:ascii="Times New Roman" w:eastAsia="Times New Roman" w:hAnsi="Times New Roman" w:cs="Times New Roman"/>
          <w:sz w:val="24"/>
          <w:szCs w:val="24"/>
        </w:rPr>
        <w:t>able 1</w:t>
      </w:r>
      <w:r w:rsidRPr="00E45F00">
        <w:rPr>
          <w:rFonts w:ascii="Times New Roman" w:eastAsia="Times New Roman" w:hAnsi="Times New Roman" w:cs="Times New Roman"/>
          <w:sz w:val="24"/>
          <w:szCs w:val="24"/>
        </w:rPr>
        <w:t xml:space="preserve">) higher than the optimum amount carp needs. </w:t>
      </w:r>
    </w:p>
    <w:p w:rsidR="00DE4475" w:rsidRPr="00E45F00" w:rsidRDefault="00DE4475" w:rsidP="00DE4475">
      <w:pPr>
        <w:spacing w:after="0" w:line="240" w:lineRule="auto"/>
        <w:ind w:firstLine="567"/>
        <w:jc w:val="both"/>
        <w:rPr>
          <w:rFonts w:ascii="Times New Roman" w:eastAsia="Times New Roman" w:hAnsi="Times New Roman" w:cs="Times New Roman"/>
          <w:sz w:val="24"/>
          <w:szCs w:val="24"/>
        </w:rPr>
      </w:pPr>
      <w:r w:rsidRPr="00E45F00">
        <w:rPr>
          <w:rFonts w:ascii="Times New Roman" w:eastAsia="Times New Roman" w:hAnsi="Times New Roman" w:cs="Times New Roman"/>
          <w:sz w:val="24"/>
          <w:szCs w:val="24"/>
        </w:rPr>
        <w:t>Meanwhile, the protein requirement for carp is between 30-35%. If the protein in the feed is too high, only some will be absorbed and some will be used to form or repair cells</w:t>
      </w:r>
      <w:r w:rsidR="00000728">
        <w:rPr>
          <w:rFonts w:ascii="Times New Roman" w:eastAsia="Times New Roman" w:hAnsi="Times New Roman" w:cs="Times New Roman"/>
          <w:sz w:val="24"/>
          <w:szCs w:val="24"/>
        </w:rPr>
        <w:t xml:space="preserve"> </w:t>
      </w:r>
      <w:r w:rsidRPr="00E45F00">
        <w:rPr>
          <w:rFonts w:ascii="Times New Roman" w:eastAsia="Times New Roman" w:hAnsi="Times New Roman" w:cs="Times New Roman"/>
          <w:sz w:val="24"/>
          <w:szCs w:val="24"/>
        </w:rPr>
        <w:t xml:space="preserve">the damaged one. Protein that is too high will produce excess energy to oxidize amino acids so that ammonia increases. This is also </w:t>
      </w:r>
      <w:r w:rsidR="00000728">
        <w:rPr>
          <w:rFonts w:ascii="Times New Roman" w:eastAsia="Times New Roman" w:hAnsi="Times New Roman" w:cs="Times New Roman"/>
          <w:sz w:val="24"/>
          <w:szCs w:val="24"/>
        </w:rPr>
        <w:t>following</w:t>
      </w:r>
      <w:r w:rsidRPr="00E45F00">
        <w:rPr>
          <w:rFonts w:ascii="Times New Roman" w:eastAsia="Times New Roman" w:hAnsi="Times New Roman" w:cs="Times New Roman"/>
          <w:sz w:val="24"/>
          <w:szCs w:val="24"/>
        </w:rPr>
        <w:t xml:space="preserve"> the statement of </w:t>
      </w:r>
      <w:r>
        <w:rPr>
          <w:rFonts w:ascii="Times New Roman" w:eastAsia="Times New Roman" w:hAnsi="Times New Roman" w:cs="Times New Roman"/>
          <w:sz w:val="24"/>
          <w:szCs w:val="24"/>
          <w:lang w:val="en-US"/>
        </w:rPr>
        <w:t>Adelina</w:t>
      </w:r>
      <w:r w:rsidRPr="00DE4475">
        <w:rPr>
          <w:rFonts w:ascii="Times New Roman" w:eastAsia="Times New Roman" w:hAnsi="Times New Roman" w:cs="Times New Roman"/>
          <w:sz w:val="24"/>
          <w:szCs w:val="24"/>
          <w:vertAlign w:val="superscript"/>
          <w:lang w:val="en-US"/>
        </w:rPr>
        <w:t>9</w:t>
      </w:r>
      <w:r>
        <w:rPr>
          <w:rFonts w:ascii="Times New Roman" w:eastAsia="Times New Roman" w:hAnsi="Times New Roman" w:cs="Times New Roman"/>
          <w:sz w:val="24"/>
          <w:szCs w:val="24"/>
          <w:lang w:val="en-US"/>
        </w:rPr>
        <w:t>,</w:t>
      </w:r>
      <w:r w:rsidRPr="00E45F00">
        <w:rPr>
          <w:rFonts w:ascii="Times New Roman" w:eastAsia="Times New Roman" w:hAnsi="Times New Roman" w:cs="Times New Roman"/>
          <w:sz w:val="24"/>
          <w:szCs w:val="24"/>
        </w:rPr>
        <w:t xml:space="preserve"> who explained that the more protein is catabolized, the more energy to oxidize amino acids will increase which will ultimately increase the ammonia produced. Excess ammonia can be toxic to fish because it can irritate the gills, inhibit growth rates, and can even result in death.</w:t>
      </w:r>
    </w:p>
    <w:p w:rsidR="00DE4475" w:rsidRPr="00E45F00" w:rsidRDefault="00DE4475" w:rsidP="00DE4475">
      <w:pPr>
        <w:spacing w:after="0" w:line="240" w:lineRule="auto"/>
        <w:ind w:firstLine="567"/>
        <w:jc w:val="both"/>
        <w:rPr>
          <w:rFonts w:ascii="Times New Roman" w:eastAsia="Calibri" w:hAnsi="Times New Roman" w:cs="Times New Roman"/>
          <w:sz w:val="24"/>
          <w:szCs w:val="24"/>
          <w:lang w:val="en-US"/>
        </w:rPr>
      </w:pPr>
      <w:r w:rsidRPr="00E45F00">
        <w:rPr>
          <w:rFonts w:ascii="Times New Roman" w:eastAsia="Calibri" w:hAnsi="Times New Roman" w:cs="Times New Roman"/>
          <w:sz w:val="24"/>
          <w:szCs w:val="24"/>
          <w:lang w:val="en-US"/>
        </w:rPr>
        <w:t>In addition to protein, fat also plays an important role in weight growth, this is because fat is a source of energy</w:t>
      </w:r>
      <w:r>
        <w:rPr>
          <w:rFonts w:ascii="Times New Roman" w:eastAsia="Calibri" w:hAnsi="Times New Roman" w:cs="Times New Roman"/>
          <w:sz w:val="24"/>
          <w:szCs w:val="24"/>
          <w:lang w:val="en-US"/>
        </w:rPr>
        <w:t xml:space="preserve"> that must be available in feed</w:t>
      </w:r>
      <w:r w:rsidRPr="00E45F00">
        <w:rPr>
          <w:rFonts w:ascii="Times New Roman" w:eastAsia="Calibri" w:hAnsi="Times New Roman" w:cs="Times New Roman"/>
          <w:sz w:val="24"/>
          <w:szCs w:val="24"/>
          <w:lang w:val="en-US"/>
        </w:rPr>
        <w:t xml:space="preserve"> hampered.</w:t>
      </w:r>
      <w:r>
        <w:rPr>
          <w:rFonts w:ascii="Times New Roman" w:eastAsia="Calibri" w:hAnsi="Times New Roman" w:cs="Times New Roman"/>
          <w:sz w:val="24"/>
          <w:szCs w:val="24"/>
          <w:lang w:val="en-US"/>
        </w:rPr>
        <w:t xml:space="preserve"> </w:t>
      </w:r>
      <w:r w:rsidRPr="00E45F00">
        <w:rPr>
          <w:rFonts w:ascii="Times New Roman" w:eastAsia="Times New Roman" w:hAnsi="Times New Roman" w:cs="Times New Roman"/>
          <w:sz w:val="24"/>
          <w:szCs w:val="24"/>
          <w:lang w:val="en-US"/>
        </w:rPr>
        <w:t>According to</w:t>
      </w:r>
      <w:r>
        <w:rPr>
          <w:rFonts w:ascii="Times New Roman" w:eastAsia="Times New Roman" w:hAnsi="Times New Roman" w:cs="Times New Roman"/>
          <w:sz w:val="24"/>
          <w:szCs w:val="24"/>
          <w:lang w:val="en-US"/>
        </w:rPr>
        <w:t xml:space="preserve"> </w:t>
      </w:r>
      <w:r w:rsidRPr="00E45F00">
        <w:rPr>
          <w:rFonts w:ascii="Times New Roman" w:eastAsia="Calibri" w:hAnsi="Times New Roman" w:cs="Times New Roman"/>
          <w:sz w:val="24"/>
          <w:szCs w:val="24"/>
          <w:shd w:val="clear" w:color="auto" w:fill="FFFFFF"/>
          <w:lang w:val="en-US"/>
        </w:rPr>
        <w:t>Takeuchi</w:t>
      </w:r>
      <w:r>
        <w:rPr>
          <w:rFonts w:ascii="Times New Roman" w:eastAsia="Calibri" w:hAnsi="Times New Roman" w:cs="Times New Roman"/>
          <w:sz w:val="24"/>
          <w:szCs w:val="24"/>
          <w:shd w:val="clear" w:color="auto" w:fill="FFFFFF"/>
          <w:vertAlign w:val="superscript"/>
          <w:lang w:val="en-US"/>
        </w:rPr>
        <w:t>7</w:t>
      </w:r>
      <w:r w:rsidRPr="00E45F00">
        <w:rPr>
          <w:rFonts w:ascii="Times New Roman" w:eastAsia="Times New Roman" w:hAnsi="Times New Roman" w:cs="Times New Roman"/>
          <w:sz w:val="24"/>
          <w:szCs w:val="24"/>
          <w:lang w:val="en-US"/>
        </w:rPr>
        <w:t xml:space="preserve">, the most optimum fat for the growth of carp is 5-15%. At P3 (2.5% fat), </w:t>
      </w:r>
      <w:r w:rsidRPr="00E45F00">
        <w:rPr>
          <w:rFonts w:ascii="Times New Roman" w:eastAsia="Times New Roman" w:hAnsi="Times New Roman" w:cs="Times New Roman"/>
          <w:sz w:val="24"/>
          <w:szCs w:val="24"/>
          <w:lang w:val="en-US"/>
        </w:rPr>
        <w:lastRenderedPageBreak/>
        <w:t xml:space="preserve">although it did not meet the needs of fat in carp, it showed the best growth in the study. Allegedly because the utilization of fat for energy is sufficient protein is used for maximum growth. Then P4 (2.25% fat) and P2 (2.75% fat) showed growth which was still in the good category, presumably because protein greater than 3% could still </w:t>
      </w:r>
      <w:r>
        <w:rPr>
          <w:rFonts w:ascii="Times New Roman" w:eastAsia="Times New Roman" w:hAnsi="Times New Roman" w:cs="Times New Roman"/>
          <w:sz w:val="24"/>
          <w:szCs w:val="24"/>
          <w:lang w:val="en-US"/>
        </w:rPr>
        <w:t>be used for carp seed activity</w:t>
      </w:r>
      <w:r w:rsidR="0000072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E45F00">
        <w:rPr>
          <w:rFonts w:ascii="Times New Roman" w:eastAsia="Times New Roman" w:hAnsi="Times New Roman" w:cs="Times New Roman"/>
          <w:sz w:val="24"/>
          <w:szCs w:val="24"/>
          <w:lang w:val="en-US"/>
        </w:rPr>
        <w:t>and P1 (3% fat) balanced with 30% protein showed good car</w:t>
      </w:r>
      <w:r>
        <w:rPr>
          <w:rFonts w:ascii="Times New Roman" w:eastAsia="Times New Roman" w:hAnsi="Times New Roman" w:cs="Times New Roman"/>
          <w:sz w:val="24"/>
          <w:szCs w:val="24"/>
          <w:lang w:val="en-US"/>
        </w:rPr>
        <w:t>p growth results compared to P5.</w:t>
      </w:r>
      <w:r w:rsidRPr="00E45F0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Pr="00E45F00">
        <w:rPr>
          <w:rFonts w:ascii="Times New Roman" w:eastAsia="Times New Roman" w:hAnsi="Times New Roman" w:cs="Times New Roman"/>
          <w:sz w:val="24"/>
          <w:szCs w:val="24"/>
          <w:lang w:val="en-US"/>
        </w:rPr>
        <w:t>t P5 (2% fat), it is hoped that most of the energy for all fish fry activities will come from non-protein nutrient materials, in this case</w:t>
      </w:r>
      <w:r w:rsidR="00000728">
        <w:rPr>
          <w:rFonts w:ascii="Times New Roman" w:eastAsia="Times New Roman" w:hAnsi="Times New Roman" w:cs="Times New Roman"/>
          <w:sz w:val="24"/>
          <w:szCs w:val="24"/>
          <w:lang w:val="en-US"/>
        </w:rPr>
        <w:t>,</w:t>
      </w:r>
      <w:r w:rsidRPr="00E45F00">
        <w:rPr>
          <w:rFonts w:ascii="Times New Roman" w:eastAsia="Times New Roman" w:hAnsi="Times New Roman" w:cs="Times New Roman"/>
          <w:sz w:val="24"/>
          <w:szCs w:val="24"/>
          <w:lang w:val="en-US"/>
        </w:rPr>
        <w:t xml:space="preserve"> carbohydrates and fats. Due to the low energy contribution of fat, then protein will be used as an energy source for these various activities so that P5 growth is lower. This is in line with</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Simamora</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et</w:t>
      </w:r>
      <w:proofErr w:type="gramEnd"/>
      <w:r>
        <w:rPr>
          <w:rFonts w:ascii="Times New Roman" w:eastAsia="Times New Roman" w:hAnsi="Times New Roman" w:cs="Times New Roman"/>
          <w:sz w:val="24"/>
          <w:szCs w:val="24"/>
          <w:lang w:val="en-US"/>
        </w:rPr>
        <w:t xml:space="preserve"> al.</w:t>
      </w:r>
      <w:r>
        <w:rPr>
          <w:rFonts w:ascii="Times New Roman" w:eastAsia="Times New Roman" w:hAnsi="Times New Roman" w:cs="Times New Roman"/>
          <w:sz w:val="24"/>
          <w:szCs w:val="24"/>
          <w:vertAlign w:val="superscript"/>
          <w:lang w:val="en-US"/>
        </w:rPr>
        <w:t>10</w:t>
      </w:r>
      <w:r>
        <w:rPr>
          <w:rFonts w:ascii="Times New Roman" w:eastAsia="Calibri" w:hAnsi="Times New Roman" w:cs="Times New Roman"/>
          <w:sz w:val="24"/>
          <w:szCs w:val="24"/>
          <w:lang w:val="en-US"/>
        </w:rPr>
        <w:t xml:space="preserve"> </w:t>
      </w:r>
      <w:r w:rsidRPr="00E45F00">
        <w:rPr>
          <w:rFonts w:ascii="Times New Roman" w:eastAsia="Calibri" w:hAnsi="Times New Roman" w:cs="Times New Roman"/>
          <w:sz w:val="24"/>
          <w:szCs w:val="24"/>
          <w:lang w:val="en-US"/>
        </w:rPr>
        <w:t>complete and balanced protein and amino acid composition ha</w:t>
      </w:r>
      <w:r w:rsidR="00000728">
        <w:rPr>
          <w:rFonts w:ascii="Times New Roman" w:eastAsia="Calibri" w:hAnsi="Times New Roman" w:cs="Times New Roman"/>
          <w:sz w:val="24"/>
          <w:szCs w:val="24"/>
          <w:lang w:val="en-US"/>
        </w:rPr>
        <w:t>s</w:t>
      </w:r>
      <w:r w:rsidRPr="00E45F00">
        <w:rPr>
          <w:rFonts w:ascii="Times New Roman" w:eastAsia="Calibri" w:hAnsi="Times New Roman" w:cs="Times New Roman"/>
          <w:sz w:val="24"/>
          <w:szCs w:val="24"/>
          <w:lang w:val="en-US"/>
        </w:rPr>
        <w:t xml:space="preserve"> </w:t>
      </w:r>
      <w:r w:rsidR="00000728">
        <w:rPr>
          <w:rFonts w:ascii="Times New Roman" w:eastAsia="Calibri" w:hAnsi="Times New Roman" w:cs="Times New Roman"/>
          <w:sz w:val="24"/>
          <w:szCs w:val="24"/>
          <w:lang w:val="en-US"/>
        </w:rPr>
        <w:t xml:space="preserve">a </w:t>
      </w:r>
      <w:r w:rsidRPr="00E45F00">
        <w:rPr>
          <w:rFonts w:ascii="Times New Roman" w:eastAsia="Calibri" w:hAnsi="Times New Roman" w:cs="Times New Roman"/>
          <w:sz w:val="24"/>
          <w:szCs w:val="24"/>
          <w:lang w:val="en-US"/>
        </w:rPr>
        <w:t>better quality for growth in koi goldfish (</w:t>
      </w:r>
      <w:proofErr w:type="spellStart"/>
      <w:r w:rsidRPr="00E45F00">
        <w:rPr>
          <w:rFonts w:ascii="Times New Roman" w:eastAsia="Calibri" w:hAnsi="Times New Roman" w:cs="Times New Roman"/>
          <w:i/>
          <w:sz w:val="24"/>
          <w:szCs w:val="24"/>
          <w:lang w:val="en-US"/>
        </w:rPr>
        <w:t>C</w:t>
      </w:r>
      <w:r>
        <w:rPr>
          <w:rFonts w:ascii="Times New Roman" w:eastAsia="Calibri" w:hAnsi="Times New Roman" w:cs="Times New Roman"/>
          <w:i/>
          <w:sz w:val="24"/>
          <w:szCs w:val="24"/>
          <w:lang w:val="en-US"/>
        </w:rPr>
        <w:t>.</w:t>
      </w:r>
      <w:r w:rsidRPr="00E45F00">
        <w:rPr>
          <w:rFonts w:ascii="Times New Roman" w:eastAsia="Calibri" w:hAnsi="Times New Roman" w:cs="Times New Roman"/>
          <w:i/>
          <w:sz w:val="24"/>
          <w:szCs w:val="24"/>
          <w:lang w:val="en-US"/>
        </w:rPr>
        <w:t>carpio</w:t>
      </w:r>
      <w:proofErr w:type="spellEnd"/>
      <w:r>
        <w:rPr>
          <w:rFonts w:ascii="Times New Roman" w:eastAsia="Calibri" w:hAnsi="Times New Roman" w:cs="Times New Roman"/>
          <w:i/>
          <w:sz w:val="24"/>
          <w:szCs w:val="24"/>
          <w:lang w:val="en-US"/>
        </w:rPr>
        <w:t xml:space="preserve"> </w:t>
      </w:r>
      <w:r w:rsidRPr="00DE4475">
        <w:rPr>
          <w:rFonts w:ascii="Times New Roman" w:eastAsia="Calibri" w:hAnsi="Times New Roman" w:cs="Times New Roman"/>
          <w:sz w:val="24"/>
          <w:szCs w:val="24"/>
          <w:lang w:val="en-US"/>
        </w:rPr>
        <w:t>koi</w:t>
      </w:r>
      <w:r w:rsidRPr="00E45F00">
        <w:rPr>
          <w:rFonts w:ascii="Times New Roman" w:eastAsia="Calibri" w:hAnsi="Times New Roman" w:cs="Times New Roman"/>
          <w:sz w:val="24"/>
          <w:szCs w:val="24"/>
          <w:lang w:val="en-US"/>
        </w:rPr>
        <w:t>).</w:t>
      </w:r>
    </w:p>
    <w:p w:rsidR="00DE4475" w:rsidRPr="00E45F00" w:rsidRDefault="00DE4475" w:rsidP="00DE4475">
      <w:pPr>
        <w:spacing w:after="0" w:line="240" w:lineRule="auto"/>
        <w:ind w:firstLine="567"/>
        <w:jc w:val="both"/>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lang w:val="en-US"/>
        </w:rPr>
        <w:t>F</w:t>
      </w:r>
      <w:r w:rsidRPr="00E45F00">
        <w:rPr>
          <w:rFonts w:ascii="Times New Roman" w:eastAsia="Calibri" w:hAnsi="Times New Roman" w:cs="Times New Roman"/>
          <w:sz w:val="24"/>
          <w:szCs w:val="24"/>
          <w:shd w:val="clear" w:color="auto" w:fill="FFFFFF"/>
          <w:lang w:val="en-US"/>
        </w:rPr>
        <w:t>at is one of the macro-nutrients with the largest energy content compared to protein and carbohydrates. Fat has a main function that is different from other energy sources, namely fat is a preferred energy reserve compared to carbohydrates. Fat in feed acts as a source of energy and is also important as a source of essential fat for the process of growth and defense of the body.</w:t>
      </w:r>
      <w:r>
        <w:rPr>
          <w:rFonts w:ascii="Times New Roman" w:eastAsia="Calibri" w:hAnsi="Times New Roman" w:cs="Times New Roman"/>
          <w:sz w:val="24"/>
          <w:szCs w:val="24"/>
          <w:shd w:val="clear" w:color="auto" w:fill="FFFFFF"/>
          <w:lang w:val="en-US"/>
        </w:rPr>
        <w:t xml:space="preserve"> </w:t>
      </w:r>
      <w:r>
        <w:rPr>
          <w:rFonts w:ascii="Times New Roman" w:eastAsia="Calibri" w:hAnsi="Times New Roman" w:cs="Times New Roman"/>
          <w:sz w:val="24"/>
          <w:szCs w:val="24"/>
          <w:lang w:val="en-US"/>
        </w:rPr>
        <w:t>F</w:t>
      </w:r>
      <w:r w:rsidRPr="00E45F00">
        <w:rPr>
          <w:rFonts w:ascii="Times New Roman" w:eastAsia="Calibri" w:hAnsi="Times New Roman" w:cs="Times New Roman"/>
          <w:sz w:val="24"/>
          <w:szCs w:val="24"/>
          <w:lang w:val="en-US"/>
        </w:rPr>
        <w:t xml:space="preserve">eed fat has various important roles in fish nutrition including as a source of energy, phosphor fat, and steroid components as vital organs, as well as when fish maintain balance in water (buoyancy). In addition, the fat in the feed also provides essential fatty acids (EPA) needed for </w:t>
      </w:r>
      <w:r w:rsidR="00294613" w:rsidRPr="00E45F00">
        <w:rPr>
          <w:rFonts w:ascii="Times New Roman" w:eastAsia="Calibri" w:hAnsi="Times New Roman" w:cs="Times New Roman"/>
          <w:sz w:val="24"/>
          <w:szCs w:val="24"/>
          <w:lang w:val="en-US"/>
        </w:rPr>
        <w:t>growth</w:t>
      </w:r>
      <w:r w:rsidRPr="00E45F00">
        <w:rPr>
          <w:rFonts w:ascii="Times New Roman" w:eastAsia="Calibri" w:hAnsi="Times New Roman" w:cs="Times New Roman"/>
          <w:sz w:val="24"/>
          <w:szCs w:val="24"/>
          <w:lang w:val="en-US"/>
        </w:rPr>
        <w:t xml:space="preserve"> </w:t>
      </w:r>
      <w:r w:rsidR="00000728">
        <w:rPr>
          <w:rFonts w:ascii="Times New Roman" w:eastAsia="Calibri" w:hAnsi="Times New Roman" w:cs="Times New Roman"/>
          <w:sz w:val="24"/>
          <w:szCs w:val="24"/>
          <w:lang w:val="en-US"/>
        </w:rPr>
        <w:t xml:space="preserve">and </w:t>
      </w:r>
      <w:r w:rsidRPr="00E45F00">
        <w:rPr>
          <w:rFonts w:ascii="Times New Roman" w:eastAsia="Calibri" w:hAnsi="Times New Roman" w:cs="Times New Roman"/>
          <w:sz w:val="24"/>
          <w:szCs w:val="24"/>
          <w:lang w:val="en-US"/>
        </w:rPr>
        <w:t xml:space="preserve">normal development and helps the absorption of various types of fat-soluble vitamins. Freshwater fish require linoleic or </w:t>
      </w:r>
      <w:proofErr w:type="spellStart"/>
      <w:r w:rsidRPr="00E45F00">
        <w:rPr>
          <w:rFonts w:ascii="Times New Roman" w:eastAsia="Calibri" w:hAnsi="Times New Roman" w:cs="Times New Roman"/>
          <w:sz w:val="24"/>
          <w:szCs w:val="24"/>
          <w:lang w:val="en-US"/>
        </w:rPr>
        <w:t>linolenic</w:t>
      </w:r>
      <w:proofErr w:type="spellEnd"/>
      <w:r w:rsidRPr="00E45F00">
        <w:rPr>
          <w:rFonts w:ascii="Times New Roman" w:eastAsia="Calibri" w:hAnsi="Times New Roman" w:cs="Times New Roman"/>
          <w:sz w:val="24"/>
          <w:szCs w:val="24"/>
          <w:lang w:val="en-US"/>
        </w:rPr>
        <w:t xml:space="preserve"> fatty acids. In </w:t>
      </w:r>
      <w:r>
        <w:rPr>
          <w:rFonts w:ascii="Times New Roman" w:eastAsia="Calibri" w:hAnsi="Times New Roman" w:cs="Times New Roman"/>
          <w:sz w:val="24"/>
          <w:szCs w:val="24"/>
          <w:lang w:val="en-US"/>
        </w:rPr>
        <w:t>carp</w:t>
      </w:r>
      <w:r w:rsidRPr="00E45F00">
        <w:rPr>
          <w:rFonts w:ascii="Times New Roman" w:eastAsia="Calibri" w:hAnsi="Times New Roman" w:cs="Times New Roman"/>
          <w:sz w:val="24"/>
          <w:szCs w:val="24"/>
          <w:lang w:val="en-US"/>
        </w:rPr>
        <w:t xml:space="preserve">, the required requirement is 1.0% linoleic acid and 1% </w:t>
      </w:r>
      <w:proofErr w:type="spellStart"/>
      <w:r w:rsidRPr="00E45F00">
        <w:rPr>
          <w:rFonts w:ascii="Times New Roman" w:eastAsia="Calibri" w:hAnsi="Times New Roman" w:cs="Times New Roman"/>
          <w:sz w:val="24"/>
          <w:szCs w:val="24"/>
          <w:lang w:val="en-US"/>
        </w:rPr>
        <w:t>linolenic</w:t>
      </w:r>
      <w:proofErr w:type="spellEnd"/>
      <w:r w:rsidRPr="00E45F00">
        <w:rPr>
          <w:rFonts w:ascii="Times New Roman" w:eastAsia="Calibri" w:hAnsi="Times New Roman" w:cs="Times New Roman"/>
          <w:sz w:val="24"/>
          <w:szCs w:val="24"/>
          <w:lang w:val="en-US"/>
        </w:rPr>
        <w:t xml:space="preserve"> acid</w:t>
      </w:r>
      <w:r>
        <w:rPr>
          <w:rFonts w:ascii="Times New Roman" w:eastAsia="Calibri" w:hAnsi="Times New Roman" w:cs="Times New Roman"/>
          <w:sz w:val="24"/>
          <w:szCs w:val="24"/>
          <w:lang w:val="en-US"/>
        </w:rPr>
        <w:t>.</w:t>
      </w:r>
    </w:p>
    <w:p w:rsidR="0008244F" w:rsidRDefault="00DE4475" w:rsidP="00DE4475">
      <w:pPr>
        <w:spacing w:after="0" w:line="240" w:lineRule="auto"/>
        <w:ind w:firstLine="567"/>
        <w:jc w:val="both"/>
        <w:rPr>
          <w:rFonts w:ascii="Times New Roman" w:eastAsia="Times New Roman" w:hAnsi="Times New Roman" w:cs="Times New Roman"/>
          <w:sz w:val="24"/>
          <w:szCs w:val="24"/>
          <w:lang w:val="en-US"/>
        </w:rPr>
      </w:pPr>
      <w:r w:rsidRPr="00E45F00">
        <w:rPr>
          <w:rFonts w:ascii="Times New Roman" w:eastAsia="Times New Roman" w:hAnsi="Times New Roman" w:cs="Times New Roman"/>
          <w:sz w:val="24"/>
          <w:szCs w:val="24"/>
          <w:lang w:val="en-US"/>
        </w:rPr>
        <w:t>The main role of carbohydrates in animal nut</w:t>
      </w:r>
      <w:r>
        <w:rPr>
          <w:rFonts w:ascii="Times New Roman" w:eastAsia="Times New Roman" w:hAnsi="Times New Roman" w:cs="Times New Roman"/>
          <w:sz w:val="24"/>
          <w:szCs w:val="24"/>
          <w:lang w:val="en-US"/>
        </w:rPr>
        <w:t>rition is as a source of energy</w:t>
      </w:r>
      <w:r w:rsidRPr="00DE4475">
        <w:rPr>
          <w:rFonts w:ascii="Times New Roman" w:eastAsia="Times New Roman" w:hAnsi="Times New Roman" w:cs="Times New Roman"/>
          <w:sz w:val="24"/>
          <w:szCs w:val="24"/>
          <w:vertAlign w:val="superscript"/>
          <w:lang w:val="en-US"/>
        </w:rPr>
        <w:t>7</w:t>
      </w:r>
      <w:r>
        <w:rPr>
          <w:rFonts w:ascii="Times New Roman" w:eastAsia="Times New Roman" w:hAnsi="Times New Roman" w:cs="Times New Roman"/>
          <w:sz w:val="24"/>
          <w:szCs w:val="24"/>
          <w:lang w:val="en-US"/>
        </w:rPr>
        <w:t xml:space="preserve">. </w:t>
      </w:r>
      <w:r w:rsidRPr="00E45F00">
        <w:rPr>
          <w:rFonts w:ascii="Times New Roman" w:eastAsia="Times New Roman" w:hAnsi="Times New Roman" w:cs="Times New Roman"/>
          <w:sz w:val="24"/>
          <w:szCs w:val="24"/>
          <w:lang w:val="en-US"/>
        </w:rPr>
        <w:t xml:space="preserve">According to </w:t>
      </w:r>
      <w:proofErr w:type="spellStart"/>
      <w:r w:rsidRPr="00E45F00">
        <w:rPr>
          <w:rFonts w:ascii="Times New Roman" w:eastAsia="Times New Roman" w:hAnsi="Times New Roman" w:cs="Times New Roman"/>
          <w:sz w:val="24"/>
          <w:szCs w:val="24"/>
          <w:lang w:val="en-US"/>
        </w:rPr>
        <w:t>Furuichi</w:t>
      </w:r>
      <w:proofErr w:type="spellEnd"/>
      <w:r w:rsidRPr="00E45F00">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 xml:space="preserve">in </w:t>
      </w:r>
      <w:r>
        <w:rPr>
          <w:rFonts w:ascii="Times New Roman" w:eastAsia="Times New Roman" w:hAnsi="Times New Roman" w:cs="Times New Roman"/>
          <w:sz w:val="24"/>
          <w:szCs w:val="24"/>
          <w:lang w:val="en-US"/>
        </w:rPr>
        <w:t>Adelina</w:t>
      </w:r>
      <w:r>
        <w:rPr>
          <w:rFonts w:ascii="Times New Roman" w:eastAsia="Times New Roman" w:hAnsi="Times New Roman" w:cs="Times New Roman"/>
          <w:sz w:val="24"/>
          <w:szCs w:val="24"/>
          <w:vertAlign w:val="superscript"/>
          <w:lang w:val="en-US"/>
        </w:rPr>
        <w:t>9</w:t>
      </w:r>
      <w:r w:rsidRPr="00E45F00">
        <w:rPr>
          <w:rFonts w:ascii="Times New Roman" w:eastAsia="Times New Roman" w:hAnsi="Times New Roman" w:cs="Times New Roman"/>
          <w:sz w:val="24"/>
          <w:szCs w:val="24"/>
          <w:lang w:val="en-US"/>
        </w:rPr>
        <w:t xml:space="preserve"> carbohydrates are the cheapest and most easily available energy source for fish feed compositions and also act as a protein</w:t>
      </w:r>
      <w:r w:rsidR="00000728">
        <w:rPr>
          <w:rFonts w:ascii="Times New Roman" w:eastAsia="Times New Roman" w:hAnsi="Times New Roman" w:cs="Times New Roman"/>
          <w:sz w:val="24"/>
          <w:szCs w:val="24"/>
          <w:lang w:val="en-US"/>
        </w:rPr>
        <w:t>-</w:t>
      </w:r>
      <w:r w:rsidRPr="00E45F00">
        <w:rPr>
          <w:rFonts w:ascii="Times New Roman" w:eastAsia="Times New Roman" w:hAnsi="Times New Roman" w:cs="Times New Roman"/>
          <w:sz w:val="24"/>
          <w:szCs w:val="24"/>
          <w:lang w:val="en-US"/>
        </w:rPr>
        <w:lastRenderedPageBreak/>
        <w:t>sparing effect. A good quality</w:t>
      </w:r>
      <w:r>
        <w:rPr>
          <w:rFonts w:ascii="Times New Roman" w:eastAsia="Times New Roman" w:hAnsi="Times New Roman" w:cs="Times New Roman"/>
          <w:sz w:val="24"/>
          <w:szCs w:val="24"/>
          <w:lang w:val="en-US"/>
        </w:rPr>
        <w:t xml:space="preserve"> </w:t>
      </w:r>
      <w:r w:rsidRPr="00DE4475">
        <w:rPr>
          <w:rFonts w:ascii="Times New Roman" w:eastAsia="Times New Roman" w:hAnsi="Times New Roman" w:cs="Times New Roman"/>
          <w:sz w:val="24"/>
          <w:szCs w:val="24"/>
          <w:lang w:val="en-US"/>
        </w:rPr>
        <w:t>source of carbohydrates is very important because it will function as non-protein energy so that less protein is used as an energy source but more is used for growth</w:t>
      </w:r>
      <w:r>
        <w:rPr>
          <w:rFonts w:ascii="Times New Roman" w:eastAsia="Times New Roman" w:hAnsi="Times New Roman" w:cs="Times New Roman"/>
          <w:sz w:val="24"/>
          <w:szCs w:val="24"/>
          <w:lang w:val="en-US"/>
        </w:rPr>
        <w:t xml:space="preserve">. </w:t>
      </w:r>
    </w:p>
    <w:p w:rsidR="00DE4475" w:rsidRPr="00DE4475" w:rsidRDefault="00DE4475" w:rsidP="00DE4475">
      <w:pPr>
        <w:spacing w:after="0" w:line="240" w:lineRule="auto"/>
        <w:jc w:val="both"/>
        <w:rPr>
          <w:rFonts w:ascii="Times New Roman" w:eastAsia="Times New Roman" w:hAnsi="Times New Roman" w:cs="Times New Roman"/>
          <w:b/>
          <w:sz w:val="24"/>
          <w:szCs w:val="24"/>
          <w:lang w:val="en-US"/>
        </w:rPr>
      </w:pPr>
      <w:r w:rsidRPr="00DE4475">
        <w:rPr>
          <w:rFonts w:ascii="Times New Roman" w:eastAsia="Times New Roman" w:hAnsi="Times New Roman" w:cs="Times New Roman"/>
          <w:b/>
          <w:sz w:val="24"/>
          <w:szCs w:val="24"/>
          <w:lang w:val="en-US"/>
        </w:rPr>
        <w:lastRenderedPageBreak/>
        <w:t>Daily Growth Rate</w:t>
      </w:r>
    </w:p>
    <w:p w:rsidR="0008244F" w:rsidRPr="00DE4475" w:rsidRDefault="00DE4475" w:rsidP="00DE4475">
      <w:pPr>
        <w:spacing w:after="0" w:line="240" w:lineRule="auto"/>
        <w:ind w:firstLine="567"/>
        <w:jc w:val="both"/>
        <w:rPr>
          <w:rFonts w:ascii="Times New Roman" w:eastAsia="Times New Roman" w:hAnsi="Times New Roman" w:cs="Times New Roman"/>
          <w:sz w:val="24"/>
          <w:szCs w:val="24"/>
          <w:lang w:val="en-US"/>
        </w:rPr>
      </w:pPr>
      <w:r w:rsidRPr="00E45F0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US"/>
        </w:rPr>
        <w:t>daily</w:t>
      </w:r>
      <w:r w:rsidRPr="00E45F00">
        <w:rPr>
          <w:rFonts w:ascii="Times New Roman" w:eastAsia="Times New Roman" w:hAnsi="Times New Roman" w:cs="Times New Roman"/>
          <w:sz w:val="24"/>
          <w:szCs w:val="24"/>
        </w:rPr>
        <w:t xml:space="preserve"> growth rate of carp weight and length is also presented in Figure </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and Figure </w:t>
      </w:r>
      <w:r>
        <w:rPr>
          <w:rFonts w:ascii="Times New Roman" w:eastAsia="Times New Roman" w:hAnsi="Times New Roman" w:cs="Times New Roman"/>
          <w:sz w:val="24"/>
          <w:szCs w:val="24"/>
          <w:lang w:val="en-US"/>
        </w:rPr>
        <w:t>4.</w:t>
      </w:r>
    </w:p>
    <w:p w:rsidR="0008244F" w:rsidRDefault="0008244F" w:rsidP="0008244F">
      <w:pPr>
        <w:spacing w:after="0" w:line="240" w:lineRule="auto"/>
        <w:jc w:val="both"/>
        <w:rPr>
          <w:rFonts w:ascii="Times New Roman" w:hAnsi="Times New Roman" w:cs="Times New Roman"/>
          <w:bCs/>
          <w:iCs/>
          <w:sz w:val="24"/>
          <w:szCs w:val="24"/>
          <w:lang w:val="en-US"/>
        </w:rPr>
        <w:sectPr w:rsidR="0008244F" w:rsidSect="00294613">
          <w:type w:val="continuous"/>
          <w:pgSz w:w="11906" w:h="16838"/>
          <w:pgMar w:top="1418" w:right="1418" w:bottom="1418" w:left="1418" w:header="709" w:footer="709" w:gutter="0"/>
          <w:pgNumType w:start="123"/>
          <w:cols w:num="2" w:space="567"/>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8244F" w:rsidTr="0008244F">
        <w:tc>
          <w:tcPr>
            <w:tcW w:w="9286" w:type="dxa"/>
          </w:tcPr>
          <w:p w:rsidR="0008244F" w:rsidRDefault="00DE4475" w:rsidP="00F74C0C">
            <w:pPr>
              <w:jc w:val="center"/>
              <w:rPr>
                <w:rFonts w:ascii="Times New Roman" w:hAnsi="Times New Roman" w:cs="Times New Roman"/>
                <w:bCs/>
                <w:iCs/>
                <w:sz w:val="24"/>
                <w:szCs w:val="24"/>
                <w:lang w:val="en-US"/>
              </w:rPr>
            </w:pPr>
            <w:r w:rsidRPr="00E45F00">
              <w:rPr>
                <w:noProof/>
                <w:sz w:val="24"/>
                <w:szCs w:val="24"/>
                <w:lang w:val="en-US"/>
              </w:rPr>
              <w:lastRenderedPageBreak/>
              <w:drawing>
                <wp:inline distT="0" distB="0" distL="0" distR="0">
                  <wp:extent cx="4786685" cy="2258170"/>
                  <wp:effectExtent l="0" t="0" r="13970" b="27940"/>
                  <wp:docPr id="3" name="Chart 3">
                    <a:extLst xmlns:a="http://schemas.openxmlformats.org/drawingml/2006/main">
                      <a:ext uri="{FF2B5EF4-FFF2-40B4-BE49-F238E27FC236}">
                        <a16:creationId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6="http://schemas.microsoft.com/office/drawing/2014/main" xmlns:w="http://schemas.openxmlformats.org/wordprocessingml/2006/main" xmlns:w10="urn:schemas-microsoft-com:office:word" xmlns:v="urn:schemas-microsoft-com:vml" xmlns:o="urn:schemas-microsoft-com:office:office" xmlns="" id="{E0DEBCF8-018E-453F-A2E7-6A06C68C5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8244F" w:rsidTr="0008244F">
        <w:tc>
          <w:tcPr>
            <w:tcW w:w="9286" w:type="dxa"/>
          </w:tcPr>
          <w:p w:rsidR="0008244F" w:rsidRDefault="00DE4475" w:rsidP="00DE4475">
            <w:pPr>
              <w:ind w:left="993" w:hanging="993"/>
              <w:jc w:val="center"/>
              <w:rPr>
                <w:rFonts w:ascii="Times New Roman" w:hAnsi="Times New Roman" w:cs="Times New Roman"/>
                <w:bCs/>
                <w:iCs/>
                <w:sz w:val="24"/>
                <w:szCs w:val="24"/>
                <w:lang w:val="en-US"/>
              </w:rPr>
            </w:pPr>
            <w:r>
              <w:rPr>
                <w:rFonts w:ascii="Times New Roman" w:hAnsi="Times New Roman" w:cs="Times New Roman"/>
                <w:b/>
                <w:bCs/>
                <w:iCs/>
                <w:sz w:val="24"/>
                <w:szCs w:val="24"/>
                <w:lang w:val="en-US"/>
              </w:rPr>
              <w:t>Figure 3</w:t>
            </w:r>
            <w:r w:rsidR="00F74C0C">
              <w:rPr>
                <w:rFonts w:ascii="Times New Roman" w:hAnsi="Times New Roman" w:cs="Times New Roman"/>
                <w:b/>
                <w:bCs/>
                <w:iCs/>
                <w:sz w:val="24"/>
                <w:szCs w:val="24"/>
                <w:lang w:val="en-US"/>
              </w:rPr>
              <w:t xml:space="preserve">. </w:t>
            </w:r>
            <w:r w:rsidRPr="00DE4475">
              <w:rPr>
                <w:rFonts w:ascii="Times New Roman" w:hAnsi="Times New Roman" w:cs="Times New Roman"/>
                <w:bCs/>
                <w:iCs/>
                <w:sz w:val="24"/>
                <w:szCs w:val="24"/>
              </w:rPr>
              <w:t>Weight growth rate</w:t>
            </w:r>
          </w:p>
          <w:p w:rsidR="00F74C0C" w:rsidRPr="00F74C0C" w:rsidRDefault="00F74C0C" w:rsidP="00F74C0C">
            <w:pPr>
              <w:ind w:left="993" w:hanging="993"/>
              <w:jc w:val="both"/>
              <w:rPr>
                <w:rFonts w:ascii="Times New Roman" w:hAnsi="Times New Roman" w:cs="Times New Roman"/>
                <w:b/>
                <w:bCs/>
                <w:iCs/>
                <w:sz w:val="24"/>
                <w:szCs w:val="24"/>
                <w:lang w:val="en-US"/>
              </w:rPr>
            </w:pPr>
          </w:p>
        </w:tc>
      </w:tr>
      <w:tr w:rsidR="0008244F" w:rsidTr="0008244F">
        <w:tc>
          <w:tcPr>
            <w:tcW w:w="9286" w:type="dxa"/>
          </w:tcPr>
          <w:p w:rsidR="0008244F" w:rsidRDefault="00DE4475" w:rsidP="00F74C0C">
            <w:pPr>
              <w:jc w:val="center"/>
              <w:rPr>
                <w:rFonts w:ascii="Times New Roman" w:hAnsi="Times New Roman" w:cs="Times New Roman"/>
                <w:bCs/>
                <w:iCs/>
                <w:sz w:val="24"/>
                <w:szCs w:val="24"/>
                <w:lang w:val="en-US"/>
              </w:rPr>
            </w:pPr>
            <w:r w:rsidRPr="00E45F00">
              <w:rPr>
                <w:noProof/>
                <w:sz w:val="24"/>
                <w:szCs w:val="24"/>
                <w:lang w:val="en-US"/>
              </w:rPr>
              <w:drawing>
                <wp:inline distT="0" distB="0" distL="0" distR="0" wp14:anchorId="2A91FBF9" wp14:editId="3D7C516E">
                  <wp:extent cx="4993419" cy="2393343"/>
                  <wp:effectExtent l="0" t="0" r="17145" b="26035"/>
                  <wp:docPr id="33" name="Chart 33">
                    <a:extLst xmlns:a="http://schemas.openxmlformats.org/drawingml/2006/main">
                      <a:ext uri="{FF2B5EF4-FFF2-40B4-BE49-F238E27FC236}">
                        <a16:creationId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6="http://schemas.microsoft.com/office/drawing/2014/main" xmlns:w="http://schemas.openxmlformats.org/wordprocessingml/2006/main" xmlns:w10="urn:schemas-microsoft-com:office:word" xmlns:v="urn:schemas-microsoft-com:vml" xmlns:o="urn:schemas-microsoft-com:office:office" xmlns="" id="{824A10DE-49CF-4DDA-AC36-5ED16BA0C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8244F" w:rsidTr="0008244F">
        <w:tc>
          <w:tcPr>
            <w:tcW w:w="9286" w:type="dxa"/>
          </w:tcPr>
          <w:p w:rsidR="00F74C0C" w:rsidRPr="00F74C0C" w:rsidRDefault="00DE4475" w:rsidP="00DE4475">
            <w:pPr>
              <w:ind w:left="993" w:hanging="993"/>
              <w:jc w:val="center"/>
              <w:rPr>
                <w:rFonts w:ascii="Times New Roman" w:hAnsi="Times New Roman" w:cs="Times New Roman"/>
                <w:bCs/>
                <w:iCs/>
                <w:sz w:val="24"/>
                <w:szCs w:val="24"/>
                <w:lang w:val="en-US"/>
              </w:rPr>
            </w:pPr>
            <w:r>
              <w:rPr>
                <w:rFonts w:ascii="Times New Roman" w:hAnsi="Times New Roman" w:cs="Times New Roman"/>
                <w:b/>
                <w:bCs/>
                <w:iCs/>
                <w:sz w:val="24"/>
                <w:szCs w:val="24"/>
                <w:lang w:val="en-US"/>
              </w:rPr>
              <w:t>Figure 4</w:t>
            </w:r>
            <w:r w:rsidR="00F74C0C">
              <w:rPr>
                <w:rFonts w:ascii="Times New Roman" w:hAnsi="Times New Roman" w:cs="Times New Roman"/>
                <w:b/>
                <w:bCs/>
                <w:iCs/>
                <w:sz w:val="24"/>
                <w:szCs w:val="24"/>
                <w:lang w:val="en-US"/>
              </w:rPr>
              <w:t xml:space="preserve">. </w:t>
            </w:r>
            <w:r>
              <w:rPr>
                <w:rFonts w:ascii="Times New Roman" w:hAnsi="Times New Roman" w:cs="Times New Roman"/>
                <w:bCs/>
                <w:iCs/>
                <w:sz w:val="24"/>
                <w:szCs w:val="24"/>
                <w:lang w:val="en-US"/>
              </w:rPr>
              <w:t>Length</w:t>
            </w:r>
            <w:r w:rsidRPr="00DE4475">
              <w:rPr>
                <w:rFonts w:ascii="Times New Roman" w:hAnsi="Times New Roman" w:cs="Times New Roman"/>
                <w:bCs/>
                <w:iCs/>
                <w:sz w:val="24"/>
                <w:szCs w:val="24"/>
              </w:rPr>
              <w:t xml:space="preserve"> growth rate</w:t>
            </w:r>
          </w:p>
        </w:tc>
      </w:tr>
    </w:tbl>
    <w:p w:rsidR="0008244F" w:rsidRPr="0008244F" w:rsidRDefault="0008244F" w:rsidP="0008244F">
      <w:pPr>
        <w:spacing w:after="0" w:line="240" w:lineRule="auto"/>
        <w:jc w:val="both"/>
        <w:rPr>
          <w:rFonts w:ascii="Times New Roman" w:hAnsi="Times New Roman" w:cs="Times New Roman"/>
          <w:bCs/>
          <w:iCs/>
          <w:sz w:val="24"/>
          <w:szCs w:val="24"/>
          <w:lang w:val="en-US"/>
        </w:rPr>
      </w:pPr>
    </w:p>
    <w:p w:rsidR="0008244F" w:rsidRDefault="0008244F" w:rsidP="00984C13">
      <w:pPr>
        <w:spacing w:after="0" w:line="240" w:lineRule="auto"/>
        <w:ind w:firstLine="567"/>
        <w:jc w:val="both"/>
        <w:rPr>
          <w:rFonts w:ascii="Times New Roman" w:hAnsi="Times New Roman" w:cs="Times New Roman"/>
          <w:bCs/>
          <w:iCs/>
          <w:sz w:val="24"/>
          <w:szCs w:val="24"/>
          <w:lang w:val="en-US"/>
        </w:rPr>
        <w:sectPr w:rsidR="0008244F" w:rsidSect="0008244F">
          <w:type w:val="continuous"/>
          <w:pgSz w:w="11906" w:h="16838"/>
          <w:pgMar w:top="1418" w:right="1418" w:bottom="1418" w:left="1418" w:header="709" w:footer="709" w:gutter="0"/>
          <w:pgNumType w:start="108"/>
          <w:cols w:space="567"/>
          <w:docGrid w:linePitch="360"/>
        </w:sectPr>
      </w:pPr>
    </w:p>
    <w:p w:rsidR="00DE4475" w:rsidRPr="00DE4475" w:rsidRDefault="00DE4475" w:rsidP="00DE4475">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lang w:val="en-US"/>
        </w:rPr>
        <w:lastRenderedPageBreak/>
        <w:t xml:space="preserve">In </w:t>
      </w:r>
      <w:r>
        <w:rPr>
          <w:rFonts w:ascii="Times New Roman" w:hAnsi="Times New Roman" w:cs="Times New Roman"/>
          <w:bCs/>
          <w:iCs/>
          <w:sz w:val="24"/>
          <w:szCs w:val="24"/>
          <w:lang w:val="en-US"/>
        </w:rPr>
        <w:t>Figure</w:t>
      </w:r>
      <w:r w:rsidR="00000728">
        <w:rPr>
          <w:rFonts w:ascii="Times New Roman" w:hAnsi="Times New Roman" w:cs="Times New Roman"/>
          <w:bCs/>
          <w:iCs/>
          <w:sz w:val="24"/>
          <w:szCs w:val="24"/>
          <w:lang w:val="en-US"/>
        </w:rPr>
        <w:t>s</w:t>
      </w:r>
      <w:r>
        <w:rPr>
          <w:rFonts w:ascii="Times New Roman" w:hAnsi="Times New Roman" w:cs="Times New Roman"/>
          <w:bCs/>
          <w:iCs/>
          <w:sz w:val="24"/>
          <w:szCs w:val="24"/>
          <w:lang w:val="en-US"/>
        </w:rPr>
        <w:t xml:space="preserve"> 3 and 4</w:t>
      </w:r>
      <w:r w:rsidRPr="00DE4475">
        <w:rPr>
          <w:rFonts w:ascii="Times New Roman" w:hAnsi="Times New Roman" w:cs="Times New Roman"/>
          <w:bCs/>
          <w:iCs/>
          <w:sz w:val="24"/>
          <w:szCs w:val="24"/>
          <w:lang w:val="en-US"/>
        </w:rPr>
        <w:t xml:space="preserve">, it can be seen that the weekly growth rate of </w:t>
      </w:r>
      <w:r>
        <w:rPr>
          <w:rFonts w:ascii="Times New Roman" w:hAnsi="Times New Roman" w:cs="Times New Roman"/>
          <w:bCs/>
          <w:iCs/>
          <w:sz w:val="24"/>
          <w:szCs w:val="24"/>
          <w:lang w:val="en-US"/>
        </w:rPr>
        <w:t>carp</w:t>
      </w:r>
      <w:r w:rsidRPr="00DE4475">
        <w:rPr>
          <w:rFonts w:ascii="Times New Roman" w:hAnsi="Times New Roman" w:cs="Times New Roman"/>
          <w:bCs/>
          <w:iCs/>
          <w:sz w:val="24"/>
          <w:szCs w:val="24"/>
          <w:lang w:val="en-US"/>
        </w:rPr>
        <w:t xml:space="preserve"> in all treatments showed a different increase every 7 days. The weight gain of each treatment increased along with the increasing maintenance time for each </w:t>
      </w:r>
      <w:r w:rsidR="00633871">
        <w:rPr>
          <w:rFonts w:ascii="Times New Roman" w:hAnsi="Times New Roman" w:cs="Times New Roman"/>
          <w:bCs/>
          <w:iCs/>
          <w:sz w:val="24"/>
          <w:szCs w:val="24"/>
          <w:lang w:val="en-US"/>
        </w:rPr>
        <w:t>carp</w:t>
      </w:r>
      <w:bookmarkStart w:id="1" w:name="_GoBack"/>
      <w:bookmarkEnd w:id="1"/>
      <w:r w:rsidRPr="00DE4475">
        <w:rPr>
          <w:rFonts w:ascii="Times New Roman" w:hAnsi="Times New Roman" w:cs="Times New Roman"/>
          <w:bCs/>
          <w:iCs/>
          <w:sz w:val="24"/>
          <w:szCs w:val="24"/>
          <w:lang w:val="en-US"/>
        </w:rPr>
        <w:t xml:space="preserve"> treatment. Weight growth for 3 weeks between 1.09-1.58g. This is in line with </w:t>
      </w:r>
      <w:r>
        <w:rPr>
          <w:rFonts w:ascii="Times New Roman" w:hAnsi="Times New Roman" w:cs="Times New Roman"/>
          <w:bCs/>
          <w:iCs/>
          <w:sz w:val="24"/>
          <w:szCs w:val="24"/>
          <w:lang w:val="en-US"/>
        </w:rPr>
        <w:t xml:space="preserve">Sabrina </w:t>
      </w:r>
      <w:proofErr w:type="gramStart"/>
      <w:r>
        <w:rPr>
          <w:rFonts w:ascii="Times New Roman" w:hAnsi="Times New Roman" w:cs="Times New Roman"/>
          <w:bCs/>
          <w:iCs/>
          <w:sz w:val="24"/>
          <w:szCs w:val="24"/>
          <w:lang w:val="en-US"/>
        </w:rPr>
        <w:t>et</w:t>
      </w:r>
      <w:proofErr w:type="gramEnd"/>
      <w:r>
        <w:rPr>
          <w:rFonts w:ascii="Times New Roman" w:hAnsi="Times New Roman" w:cs="Times New Roman"/>
          <w:bCs/>
          <w:iCs/>
          <w:sz w:val="24"/>
          <w:szCs w:val="24"/>
          <w:lang w:val="en-US"/>
        </w:rPr>
        <w:t xml:space="preserve"> al.</w:t>
      </w:r>
      <w:r>
        <w:rPr>
          <w:rFonts w:ascii="Times New Roman" w:hAnsi="Times New Roman" w:cs="Times New Roman"/>
          <w:bCs/>
          <w:iCs/>
          <w:sz w:val="24"/>
          <w:szCs w:val="24"/>
          <w:vertAlign w:val="superscript"/>
          <w:lang w:val="en-US"/>
        </w:rPr>
        <w:t>4</w:t>
      </w:r>
      <w:r w:rsidRPr="00DE4475">
        <w:rPr>
          <w:rFonts w:ascii="Times New Roman" w:hAnsi="Times New Roman" w:cs="Times New Roman"/>
          <w:bCs/>
          <w:iCs/>
          <w:sz w:val="24"/>
          <w:szCs w:val="24"/>
          <w:lang w:val="en-US"/>
        </w:rPr>
        <w:t xml:space="preserve"> which stated that the absolute weight growth data for carp obtained for 30 days ranged from 1.28 to 1.78 g. Food plays an important role </w:t>
      </w:r>
      <w:r w:rsidR="00000728">
        <w:rPr>
          <w:rFonts w:ascii="Times New Roman" w:hAnsi="Times New Roman" w:cs="Times New Roman"/>
          <w:bCs/>
          <w:iCs/>
          <w:sz w:val="24"/>
          <w:szCs w:val="24"/>
          <w:lang w:val="en-US"/>
        </w:rPr>
        <w:t>in</w:t>
      </w:r>
      <w:r w:rsidRPr="00DE4475">
        <w:rPr>
          <w:rFonts w:ascii="Times New Roman" w:hAnsi="Times New Roman" w:cs="Times New Roman"/>
          <w:bCs/>
          <w:iCs/>
          <w:sz w:val="24"/>
          <w:szCs w:val="24"/>
          <w:lang w:val="en-US"/>
        </w:rPr>
        <w:t xml:space="preserve"> the growth of </w:t>
      </w:r>
      <w:r>
        <w:rPr>
          <w:rFonts w:ascii="Times New Roman" w:hAnsi="Times New Roman" w:cs="Times New Roman"/>
          <w:bCs/>
          <w:iCs/>
          <w:sz w:val="24"/>
          <w:szCs w:val="24"/>
          <w:lang w:val="en-US"/>
        </w:rPr>
        <w:t>carp</w:t>
      </w:r>
      <w:r w:rsidRPr="00DE4475">
        <w:rPr>
          <w:rFonts w:ascii="Times New Roman" w:hAnsi="Times New Roman" w:cs="Times New Roman"/>
          <w:bCs/>
          <w:iCs/>
          <w:sz w:val="24"/>
          <w:szCs w:val="24"/>
          <w:lang w:val="en-US"/>
        </w:rPr>
        <w:t xml:space="preserve"> fry. Good food is food that contains the elements needed by golden seeds. Good </w:t>
      </w:r>
      <w:r w:rsidRPr="00DE4475">
        <w:rPr>
          <w:rFonts w:ascii="Times New Roman" w:hAnsi="Times New Roman" w:cs="Times New Roman"/>
          <w:bCs/>
          <w:iCs/>
          <w:sz w:val="24"/>
          <w:szCs w:val="24"/>
          <w:lang w:val="en-US"/>
        </w:rPr>
        <w:lastRenderedPageBreak/>
        <w:t>food contains 30-35% protein</w:t>
      </w:r>
      <w:r>
        <w:rPr>
          <w:rFonts w:ascii="Times New Roman" w:hAnsi="Times New Roman" w:cs="Times New Roman"/>
          <w:bCs/>
          <w:iCs/>
          <w:sz w:val="24"/>
          <w:szCs w:val="24"/>
          <w:lang w:val="en-US"/>
        </w:rPr>
        <w:t xml:space="preserve"> </w:t>
      </w:r>
      <w:r w:rsidRPr="00DE4475">
        <w:rPr>
          <w:rFonts w:ascii="Times New Roman" w:hAnsi="Times New Roman" w:cs="Times New Roman"/>
          <w:bCs/>
          <w:iCs/>
          <w:sz w:val="24"/>
          <w:szCs w:val="24"/>
          <w:lang w:val="en-US"/>
        </w:rPr>
        <w:t xml:space="preserve">according to the needs of </w:t>
      </w:r>
      <w:r w:rsidR="00000728">
        <w:rPr>
          <w:rFonts w:ascii="Times New Roman" w:hAnsi="Times New Roman" w:cs="Times New Roman"/>
          <w:bCs/>
          <w:iCs/>
          <w:sz w:val="24"/>
          <w:szCs w:val="24"/>
          <w:lang w:val="en-US"/>
        </w:rPr>
        <w:t xml:space="preserve">the </w:t>
      </w:r>
      <w:r w:rsidR="00000728">
        <w:rPr>
          <w:rFonts w:ascii="Times New Roman" w:hAnsi="Times New Roman" w:cs="Times New Roman"/>
          <w:iCs/>
          <w:sz w:val="24"/>
          <w:szCs w:val="24"/>
          <w:lang w:val="en-US"/>
        </w:rPr>
        <w:t>carp</w:t>
      </w:r>
      <w:r w:rsidRPr="00DE4475">
        <w:rPr>
          <w:rFonts w:ascii="Times New Roman" w:hAnsi="Times New Roman" w:cs="Times New Roman"/>
          <w:bCs/>
          <w:iCs/>
          <w:sz w:val="24"/>
          <w:szCs w:val="24"/>
          <w:lang w:val="en-US"/>
        </w:rPr>
        <w:t xml:space="preserve">. Mustard flour also has a </w:t>
      </w:r>
      <w:r>
        <w:rPr>
          <w:rFonts w:ascii="Times New Roman" w:hAnsi="Times New Roman" w:cs="Times New Roman"/>
          <w:bCs/>
          <w:iCs/>
          <w:sz w:val="24"/>
          <w:szCs w:val="24"/>
          <w:lang w:val="en-US"/>
        </w:rPr>
        <w:t>protein content of 38% (Table 1</w:t>
      </w:r>
      <w:r w:rsidRPr="00DE4475">
        <w:rPr>
          <w:rFonts w:ascii="Times New Roman" w:hAnsi="Times New Roman" w:cs="Times New Roman"/>
          <w:bCs/>
          <w:iCs/>
          <w:sz w:val="24"/>
          <w:szCs w:val="24"/>
          <w:lang w:val="en-US"/>
        </w:rPr>
        <w:t xml:space="preserve">). Growth in </w:t>
      </w:r>
      <w:r>
        <w:rPr>
          <w:rFonts w:ascii="Times New Roman" w:hAnsi="Times New Roman" w:cs="Times New Roman"/>
          <w:bCs/>
          <w:iCs/>
          <w:sz w:val="24"/>
          <w:szCs w:val="24"/>
          <w:lang w:val="en-US"/>
        </w:rPr>
        <w:t>carp</w:t>
      </w:r>
      <w:r w:rsidRPr="00DE4475">
        <w:rPr>
          <w:rFonts w:ascii="Times New Roman" w:hAnsi="Times New Roman" w:cs="Times New Roman"/>
          <w:bCs/>
          <w:iCs/>
          <w:sz w:val="24"/>
          <w:szCs w:val="24"/>
          <w:lang w:val="en-US"/>
        </w:rPr>
        <w:t xml:space="preserve"> in the optimal study was due to the fulfillment of nutrients from green mustard flour combined</w:t>
      </w:r>
      <w:r>
        <w:rPr>
          <w:rFonts w:ascii="Times New Roman" w:hAnsi="Times New Roman" w:cs="Times New Roman"/>
          <w:bCs/>
          <w:iCs/>
          <w:sz w:val="24"/>
          <w:szCs w:val="24"/>
          <w:lang w:val="en-US"/>
        </w:rPr>
        <w:t xml:space="preserve"> </w:t>
      </w:r>
      <w:r w:rsidRPr="00DE4475">
        <w:rPr>
          <w:rFonts w:ascii="Times New Roman" w:hAnsi="Times New Roman" w:cs="Times New Roman"/>
          <w:bCs/>
          <w:iCs/>
          <w:sz w:val="24"/>
          <w:szCs w:val="24"/>
          <w:lang w:val="en-US"/>
        </w:rPr>
        <w:t>with pellets and timely feeding so that it could increase growth properly. A</w:t>
      </w:r>
      <w:r w:rsidR="00000728">
        <w:rPr>
          <w:rFonts w:ascii="Times New Roman" w:hAnsi="Times New Roman" w:cs="Times New Roman"/>
          <w:bCs/>
          <w:iCs/>
          <w:sz w:val="24"/>
          <w:szCs w:val="24"/>
          <w:lang w:val="en-US"/>
        </w:rPr>
        <w:t>n</w:t>
      </w:r>
      <w:r w:rsidRPr="00DE4475">
        <w:rPr>
          <w:rFonts w:ascii="Times New Roman" w:hAnsi="Times New Roman" w:cs="Times New Roman"/>
          <w:bCs/>
          <w:iCs/>
          <w:sz w:val="24"/>
          <w:szCs w:val="24"/>
          <w:lang w:val="en-US"/>
        </w:rPr>
        <w:t xml:space="preserve"> equa</w:t>
      </w:r>
      <w:r w:rsidR="00000728">
        <w:rPr>
          <w:rFonts w:ascii="Times New Roman" w:hAnsi="Times New Roman" w:cs="Times New Roman"/>
          <w:bCs/>
          <w:iCs/>
          <w:sz w:val="24"/>
          <w:szCs w:val="24"/>
          <w:lang w:val="en-US"/>
        </w:rPr>
        <w:t>l</w:t>
      </w:r>
      <w:r w:rsidRPr="00DE4475">
        <w:rPr>
          <w:rFonts w:ascii="Times New Roman" w:hAnsi="Times New Roman" w:cs="Times New Roman"/>
          <w:bCs/>
          <w:iCs/>
          <w:sz w:val="24"/>
          <w:szCs w:val="24"/>
          <w:lang w:val="en-US"/>
        </w:rPr>
        <w:t xml:space="preserve"> amount of nutrients in the feed is not only able to provide energy for the metabolic activities of the tilapia body but also able to meet the needs of tilapia to grow.</w:t>
      </w:r>
    </w:p>
    <w:p w:rsidR="00DE4475" w:rsidRPr="00DE4475" w:rsidRDefault="00DE4475" w:rsidP="00DE4475">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lang w:val="en-US"/>
        </w:rPr>
        <w:t xml:space="preserve">In addition, a supportive cultivation environment such as good water quality can </w:t>
      </w:r>
      <w:r w:rsidRPr="00DE4475">
        <w:rPr>
          <w:rFonts w:ascii="Times New Roman" w:hAnsi="Times New Roman" w:cs="Times New Roman"/>
          <w:bCs/>
          <w:iCs/>
          <w:sz w:val="24"/>
          <w:szCs w:val="24"/>
          <w:lang w:val="en-US"/>
        </w:rPr>
        <w:lastRenderedPageBreak/>
        <w:t xml:space="preserve">also affect the growth of carp seeds. At the time of the study, the change of culture water every week and the presence of filters and aerators could control the clarity and dissolved oxygen in the water so that the fish were not easily stressed. Healthy fish </w:t>
      </w:r>
      <w:r w:rsidR="00000728">
        <w:rPr>
          <w:rFonts w:ascii="Times New Roman" w:hAnsi="Times New Roman" w:cs="Times New Roman"/>
          <w:bCs/>
          <w:iCs/>
          <w:sz w:val="24"/>
          <w:szCs w:val="24"/>
          <w:lang w:val="en-US"/>
        </w:rPr>
        <w:t>can</w:t>
      </w:r>
      <w:r w:rsidRPr="00DE4475">
        <w:rPr>
          <w:rFonts w:ascii="Times New Roman" w:hAnsi="Times New Roman" w:cs="Times New Roman"/>
          <w:bCs/>
          <w:iCs/>
          <w:sz w:val="24"/>
          <w:szCs w:val="24"/>
          <w:lang w:val="en-US"/>
        </w:rPr>
        <w:t xml:space="preserve"> digest the food given according to their needs. Whereas if the fish is stressed because of the environment, the fish will lose their appetite so that growth can be stunted. This is in line with the statement of </w:t>
      </w:r>
      <w:r>
        <w:rPr>
          <w:rFonts w:ascii="Times New Roman" w:hAnsi="Times New Roman" w:cs="Times New Roman"/>
          <w:bCs/>
          <w:iCs/>
          <w:sz w:val="24"/>
          <w:szCs w:val="24"/>
          <w:lang w:val="en-US"/>
        </w:rPr>
        <w:t>Hidayat</w:t>
      </w:r>
      <w:r>
        <w:rPr>
          <w:rFonts w:ascii="Times New Roman" w:hAnsi="Times New Roman" w:cs="Times New Roman"/>
          <w:bCs/>
          <w:iCs/>
          <w:sz w:val="24"/>
          <w:szCs w:val="24"/>
          <w:vertAlign w:val="superscript"/>
          <w:lang w:val="en-US"/>
        </w:rPr>
        <w:t xml:space="preserve">11 </w:t>
      </w:r>
      <w:r w:rsidRPr="00DE4475">
        <w:rPr>
          <w:rFonts w:ascii="Times New Roman" w:hAnsi="Times New Roman" w:cs="Times New Roman"/>
          <w:bCs/>
          <w:iCs/>
          <w:sz w:val="24"/>
          <w:szCs w:val="24"/>
          <w:lang w:val="en-US"/>
        </w:rPr>
        <w:t>that when fish are stressed or shocked, it will inhibit the rate of the growth process because the fish's appetite decreases.</w:t>
      </w:r>
    </w:p>
    <w:p w:rsidR="00DE4475" w:rsidRDefault="00DE4475" w:rsidP="00DE4475">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lang w:val="en-US"/>
        </w:rPr>
        <w:t>Fish growth is influenced by several factors including feed, cultivation containers, temperature, salinity, season</w:t>
      </w:r>
      <w:r w:rsidR="00000728">
        <w:rPr>
          <w:rFonts w:ascii="Times New Roman" w:hAnsi="Times New Roman" w:cs="Times New Roman"/>
          <w:bCs/>
          <w:iCs/>
          <w:sz w:val="24"/>
          <w:szCs w:val="24"/>
          <w:lang w:val="en-US"/>
        </w:rPr>
        <w:t>,</w:t>
      </w:r>
      <w:r w:rsidRPr="00DE4475">
        <w:rPr>
          <w:rFonts w:ascii="Times New Roman" w:hAnsi="Times New Roman" w:cs="Times New Roman"/>
          <w:bCs/>
          <w:iCs/>
          <w:sz w:val="24"/>
          <w:szCs w:val="24"/>
          <w:lang w:val="en-US"/>
        </w:rPr>
        <w:t xml:space="preserve"> and physical activity. Feeding according to the needs of the fish will give a slightly higher growth. The added feed must be rich in protein, carbohydrates</w:t>
      </w:r>
      <w:r w:rsidR="00000728">
        <w:rPr>
          <w:rFonts w:ascii="Times New Roman" w:hAnsi="Times New Roman" w:cs="Times New Roman"/>
          <w:bCs/>
          <w:iCs/>
          <w:sz w:val="24"/>
          <w:szCs w:val="24"/>
          <w:lang w:val="en-US"/>
        </w:rPr>
        <w:t>,</w:t>
      </w:r>
      <w:r w:rsidRPr="00DE4475">
        <w:rPr>
          <w:rFonts w:ascii="Times New Roman" w:hAnsi="Times New Roman" w:cs="Times New Roman"/>
          <w:bCs/>
          <w:iCs/>
          <w:sz w:val="24"/>
          <w:szCs w:val="24"/>
          <w:lang w:val="en-US"/>
        </w:rPr>
        <w:t xml:space="preserve"> and fat, and must also contain vitamins and minerals to ensure the growth of the fish being cultivated. Malnutrition in fish will reduce growth performance and can cause illness or even death. So it is very important to develop suitable feed in fish farming as a counterweight to the stocking density of cultivated fish. The high survival rate is due to the environment in which fish</w:t>
      </w:r>
      <w:r w:rsidR="00000728">
        <w:rPr>
          <w:rFonts w:ascii="Times New Roman" w:hAnsi="Times New Roman" w:cs="Times New Roman"/>
          <w:bCs/>
          <w:iCs/>
          <w:sz w:val="24"/>
          <w:szCs w:val="24"/>
          <w:lang w:val="en-US"/>
        </w:rPr>
        <w:t>-</w:t>
      </w:r>
      <w:r w:rsidRPr="00DE4475">
        <w:rPr>
          <w:rFonts w:ascii="Times New Roman" w:hAnsi="Times New Roman" w:cs="Times New Roman"/>
          <w:bCs/>
          <w:iCs/>
          <w:sz w:val="24"/>
          <w:szCs w:val="24"/>
          <w:lang w:val="en-US"/>
        </w:rPr>
        <w:t>rearing media supports the survival of fish</w:t>
      </w:r>
      <w:r>
        <w:rPr>
          <w:rFonts w:ascii="Times New Roman" w:hAnsi="Times New Roman" w:cs="Times New Roman"/>
          <w:bCs/>
          <w:iCs/>
          <w:sz w:val="24"/>
          <w:szCs w:val="24"/>
          <w:lang w:val="en-US"/>
        </w:rPr>
        <w:t>.</w:t>
      </w:r>
    </w:p>
    <w:p w:rsidR="00DE4475" w:rsidRDefault="00DE4475" w:rsidP="00DE4475">
      <w:pPr>
        <w:spacing w:after="0" w:line="240" w:lineRule="auto"/>
        <w:jc w:val="both"/>
        <w:rPr>
          <w:rFonts w:ascii="Times New Roman" w:hAnsi="Times New Roman" w:cs="Times New Roman"/>
          <w:bCs/>
          <w:iCs/>
          <w:sz w:val="24"/>
          <w:szCs w:val="24"/>
          <w:lang w:val="en-US"/>
        </w:rPr>
      </w:pPr>
    </w:p>
    <w:p w:rsidR="00DE4475" w:rsidRPr="00DE4475" w:rsidRDefault="00DE4475" w:rsidP="00DE4475">
      <w:pPr>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Survival Rate</w:t>
      </w:r>
    </w:p>
    <w:p w:rsidR="00984C13" w:rsidRDefault="00DE4475" w:rsidP="00984C13">
      <w:pPr>
        <w:spacing w:after="0" w:line="240" w:lineRule="auto"/>
        <w:ind w:firstLine="567"/>
        <w:jc w:val="both"/>
        <w:rPr>
          <w:rFonts w:ascii="Times New Roman" w:hAnsi="Times New Roman" w:cs="Times New Roman"/>
          <w:bCs/>
          <w:iCs/>
          <w:sz w:val="24"/>
          <w:szCs w:val="24"/>
          <w:lang w:val="en-US"/>
        </w:rPr>
      </w:pPr>
      <w:r w:rsidRPr="00DE4475">
        <w:rPr>
          <w:rFonts w:ascii="Times New Roman" w:hAnsi="Times New Roman" w:cs="Times New Roman"/>
          <w:bCs/>
          <w:iCs/>
          <w:sz w:val="24"/>
          <w:szCs w:val="24"/>
        </w:rPr>
        <w:t xml:space="preserve">The average survival of </w:t>
      </w:r>
      <w:r w:rsidR="00000728">
        <w:rPr>
          <w:rFonts w:ascii="Times New Roman" w:hAnsi="Times New Roman" w:cs="Times New Roman"/>
          <w:iCs/>
          <w:sz w:val="24"/>
          <w:szCs w:val="24"/>
          <w:lang w:val="en-US"/>
        </w:rPr>
        <w:t>carp</w:t>
      </w:r>
      <w:r w:rsidR="00000728" w:rsidRPr="001230E9">
        <w:rPr>
          <w:rFonts w:ascii="Times New Roman" w:hAnsi="Times New Roman" w:cs="Times New Roman"/>
          <w:iCs/>
          <w:sz w:val="24"/>
          <w:szCs w:val="24"/>
        </w:rPr>
        <w:t xml:space="preserve"> </w:t>
      </w:r>
      <w:r w:rsidRPr="00DE4475">
        <w:rPr>
          <w:rFonts w:ascii="Times New Roman" w:hAnsi="Times New Roman" w:cs="Times New Roman"/>
          <w:bCs/>
          <w:iCs/>
          <w:sz w:val="24"/>
          <w:szCs w:val="24"/>
        </w:rPr>
        <w:t xml:space="preserve">for </w:t>
      </w:r>
      <w:r>
        <w:rPr>
          <w:rFonts w:ascii="Times New Roman" w:hAnsi="Times New Roman" w:cs="Times New Roman"/>
          <w:bCs/>
          <w:iCs/>
          <w:sz w:val="24"/>
          <w:szCs w:val="24"/>
        </w:rPr>
        <w:t xml:space="preserve">3 weeks is presented in Figure </w:t>
      </w:r>
      <w:r>
        <w:rPr>
          <w:rFonts w:ascii="Times New Roman" w:hAnsi="Times New Roman" w:cs="Times New Roman"/>
          <w:bCs/>
          <w:iCs/>
          <w:sz w:val="24"/>
          <w:szCs w:val="24"/>
          <w:lang w:val="en-US"/>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tblGrid>
      <w:tr w:rsidR="00F55434" w:rsidTr="00F55434">
        <w:tc>
          <w:tcPr>
            <w:tcW w:w="4467" w:type="dxa"/>
          </w:tcPr>
          <w:p w:rsidR="00F55434" w:rsidRDefault="00F55434" w:rsidP="00DE4475">
            <w:pPr>
              <w:jc w:val="both"/>
              <w:rPr>
                <w:rFonts w:ascii="Times New Roman" w:hAnsi="Times New Roman" w:cs="Times New Roman"/>
                <w:bCs/>
                <w:iCs/>
                <w:sz w:val="24"/>
                <w:szCs w:val="24"/>
                <w:lang w:val="en-US"/>
              </w:rPr>
            </w:pPr>
            <w:r w:rsidRPr="00F55434">
              <w:rPr>
                <w:rFonts w:ascii="Times New Roman" w:hAnsi="Times New Roman" w:cs="Times New Roman"/>
                <w:bCs/>
                <w:iCs/>
                <w:noProof/>
                <w:sz w:val="24"/>
                <w:szCs w:val="24"/>
                <w:lang w:val="en-US"/>
              </w:rPr>
              <w:drawing>
                <wp:inline distT="0" distB="0" distL="0" distR="0" wp14:anchorId="64A66833" wp14:editId="5EF84DEF">
                  <wp:extent cx="2743200" cy="1956391"/>
                  <wp:effectExtent l="0" t="0" r="19050" b="25400"/>
                  <wp:docPr id="5" name="Chart 5">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id="{3270D7F5-C4F4-4969-BDDA-573884E18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55434" w:rsidTr="00F55434">
        <w:tc>
          <w:tcPr>
            <w:tcW w:w="4467" w:type="dxa"/>
          </w:tcPr>
          <w:p w:rsidR="00F55434" w:rsidRPr="00F55434" w:rsidRDefault="00F55434" w:rsidP="00000728">
            <w:pPr>
              <w:jc w:val="center"/>
              <w:rPr>
                <w:rFonts w:ascii="Times New Roman" w:hAnsi="Times New Roman" w:cs="Times New Roman"/>
                <w:bCs/>
                <w:iCs/>
                <w:sz w:val="24"/>
                <w:szCs w:val="24"/>
                <w:lang w:val="en-US"/>
              </w:rPr>
            </w:pPr>
            <w:r w:rsidRPr="00E45F00">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lang w:val="en-US"/>
              </w:rPr>
              <w:t>5</w:t>
            </w:r>
            <w:r w:rsidRPr="00E45F00">
              <w:rPr>
                <w:rFonts w:ascii="Times New Roman" w:eastAsia="Times New Roman" w:hAnsi="Times New Roman" w:cs="Times New Roman"/>
                <w:b/>
                <w:sz w:val="24"/>
                <w:szCs w:val="24"/>
              </w:rPr>
              <w:t>.</w:t>
            </w:r>
            <w:r w:rsidRPr="00E45F00">
              <w:rPr>
                <w:rFonts w:ascii="Times New Roman" w:eastAsia="Times New Roman" w:hAnsi="Times New Roman" w:cs="Times New Roman"/>
                <w:sz w:val="24"/>
                <w:szCs w:val="24"/>
              </w:rPr>
              <w:t xml:space="preserve"> </w:t>
            </w:r>
            <w:r w:rsidR="00000728">
              <w:rPr>
                <w:rFonts w:ascii="Times New Roman" w:eastAsia="Times New Roman" w:hAnsi="Times New Roman" w:cs="Times New Roman"/>
                <w:sz w:val="24"/>
                <w:szCs w:val="24"/>
              </w:rPr>
              <w:t>The s</w:t>
            </w:r>
            <w:r w:rsidRPr="00E45F00">
              <w:rPr>
                <w:rFonts w:ascii="Times New Roman" w:eastAsia="Times New Roman" w:hAnsi="Times New Roman" w:cs="Times New Roman"/>
                <w:sz w:val="24"/>
                <w:szCs w:val="24"/>
              </w:rPr>
              <w:t>urvival</w:t>
            </w:r>
            <w:r>
              <w:rPr>
                <w:rFonts w:ascii="Times New Roman" w:eastAsia="Times New Roman" w:hAnsi="Times New Roman" w:cs="Times New Roman"/>
                <w:sz w:val="24"/>
                <w:szCs w:val="24"/>
                <w:lang w:val="en-US"/>
              </w:rPr>
              <w:t xml:space="preserve"> rate of common carp</w:t>
            </w:r>
          </w:p>
        </w:tc>
      </w:tr>
    </w:tbl>
    <w:p w:rsidR="00DE4475" w:rsidRDefault="00DE4475" w:rsidP="00DE4475">
      <w:pPr>
        <w:spacing w:after="0" w:line="240" w:lineRule="auto"/>
        <w:jc w:val="both"/>
        <w:rPr>
          <w:rFonts w:ascii="Times New Roman" w:hAnsi="Times New Roman" w:cs="Times New Roman"/>
          <w:bCs/>
          <w:iCs/>
          <w:sz w:val="24"/>
          <w:szCs w:val="24"/>
          <w:lang w:val="en-US"/>
        </w:rPr>
      </w:pPr>
    </w:p>
    <w:p w:rsidR="00F74C0C" w:rsidRDefault="00F55434" w:rsidP="00F74C0C">
      <w:pPr>
        <w:spacing w:after="0" w:line="240" w:lineRule="auto"/>
        <w:ind w:firstLine="567"/>
        <w:jc w:val="both"/>
        <w:rPr>
          <w:rFonts w:ascii="Times New Roman" w:hAnsi="Times New Roman" w:cs="Times New Roman"/>
          <w:bCs/>
          <w:iCs/>
          <w:sz w:val="24"/>
          <w:szCs w:val="24"/>
          <w:lang w:val="en-US"/>
        </w:rPr>
      </w:pPr>
      <w:r w:rsidRPr="00F55434">
        <w:rPr>
          <w:rFonts w:ascii="Times New Roman" w:hAnsi="Times New Roman" w:cs="Times New Roman"/>
          <w:bCs/>
          <w:iCs/>
          <w:sz w:val="24"/>
          <w:szCs w:val="24"/>
        </w:rPr>
        <w:lastRenderedPageBreak/>
        <w:t xml:space="preserve">Based on the results of </w:t>
      </w:r>
      <w:r>
        <w:rPr>
          <w:rFonts w:ascii="Times New Roman" w:hAnsi="Times New Roman" w:cs="Times New Roman"/>
          <w:bCs/>
          <w:iCs/>
          <w:sz w:val="24"/>
          <w:szCs w:val="24"/>
          <w:lang w:val="en-US"/>
        </w:rPr>
        <w:t>this</w:t>
      </w:r>
      <w:r w:rsidRPr="00F55434">
        <w:rPr>
          <w:rFonts w:ascii="Times New Roman" w:hAnsi="Times New Roman" w:cs="Times New Roman"/>
          <w:bCs/>
          <w:iCs/>
          <w:sz w:val="24"/>
          <w:szCs w:val="24"/>
        </w:rPr>
        <w:t xml:space="preserve"> study it was found that the survival of </w:t>
      </w:r>
      <w:r>
        <w:rPr>
          <w:rFonts w:ascii="Times New Roman" w:hAnsi="Times New Roman" w:cs="Times New Roman"/>
          <w:bCs/>
          <w:iCs/>
          <w:sz w:val="24"/>
          <w:szCs w:val="24"/>
          <w:lang w:val="en-US"/>
        </w:rPr>
        <w:t>carp</w:t>
      </w:r>
      <w:r w:rsidRPr="00F55434">
        <w:rPr>
          <w:rFonts w:ascii="Times New Roman" w:hAnsi="Times New Roman" w:cs="Times New Roman"/>
          <w:bCs/>
          <w:iCs/>
          <w:sz w:val="24"/>
          <w:szCs w:val="24"/>
        </w:rPr>
        <w:t xml:space="preserve"> can be seen in </w:t>
      </w:r>
      <w:r>
        <w:rPr>
          <w:rFonts w:ascii="Times New Roman" w:hAnsi="Times New Roman" w:cs="Times New Roman"/>
          <w:bCs/>
          <w:iCs/>
          <w:sz w:val="24"/>
          <w:szCs w:val="24"/>
          <w:lang w:val="en-US"/>
        </w:rPr>
        <w:t>Figure 5</w:t>
      </w:r>
      <w:r w:rsidRPr="00F55434">
        <w:rPr>
          <w:rFonts w:ascii="Times New Roman" w:hAnsi="Times New Roman" w:cs="Times New Roman"/>
          <w:bCs/>
          <w:iCs/>
          <w:sz w:val="24"/>
          <w:szCs w:val="24"/>
        </w:rPr>
        <w:t xml:space="preserve">. The results of observations of the highest </w:t>
      </w:r>
      <w:r>
        <w:rPr>
          <w:rFonts w:ascii="Times New Roman" w:hAnsi="Times New Roman" w:cs="Times New Roman"/>
          <w:bCs/>
          <w:iCs/>
          <w:sz w:val="24"/>
          <w:szCs w:val="24"/>
          <w:lang w:val="en-US"/>
        </w:rPr>
        <w:t>carp</w:t>
      </w:r>
      <w:r w:rsidRPr="00F55434">
        <w:rPr>
          <w:rFonts w:ascii="Times New Roman" w:hAnsi="Times New Roman" w:cs="Times New Roman"/>
          <w:bCs/>
          <w:iCs/>
          <w:sz w:val="24"/>
          <w:szCs w:val="24"/>
        </w:rPr>
        <w:t xml:space="preserve"> survival were at P1, P3, and P4 with an 87% survival rate, then P2 with an 80% survival rate. Survival was lowest at P5 with a 67% survival rate. Thus, it shows that the fish survival rate is classified as good because it is not less than 50%. </w:t>
      </w:r>
      <w:r w:rsidRPr="00F55434">
        <w:rPr>
          <w:rFonts w:ascii="Times New Roman" w:hAnsi="Times New Roman" w:cs="Times New Roman"/>
          <w:bCs/>
          <w:iCs/>
          <w:sz w:val="24"/>
          <w:szCs w:val="24"/>
          <w:lang w:val="en-US"/>
        </w:rPr>
        <w:t>S</w:t>
      </w:r>
      <w:r w:rsidRPr="00F55434">
        <w:rPr>
          <w:rFonts w:ascii="Times New Roman" w:hAnsi="Times New Roman" w:cs="Times New Roman"/>
          <w:bCs/>
          <w:iCs/>
          <w:sz w:val="24"/>
          <w:szCs w:val="24"/>
        </w:rPr>
        <w:t>tates that a survival rate of &gt; 50% is considered good, a survival rate of 30-50% is moderate, and less than 30% is not good</w:t>
      </w:r>
      <w:r>
        <w:rPr>
          <w:rFonts w:ascii="Times New Roman" w:hAnsi="Times New Roman" w:cs="Times New Roman"/>
          <w:bCs/>
          <w:iCs/>
          <w:sz w:val="24"/>
          <w:szCs w:val="24"/>
          <w:lang w:val="en-US"/>
        </w:rPr>
        <w:t>.</w:t>
      </w:r>
    </w:p>
    <w:p w:rsidR="00F55434" w:rsidRPr="00F55434" w:rsidRDefault="00F55434" w:rsidP="00F55434">
      <w:pPr>
        <w:spacing w:after="0" w:line="240" w:lineRule="auto"/>
        <w:ind w:firstLine="567"/>
        <w:jc w:val="both"/>
        <w:rPr>
          <w:rFonts w:ascii="Times New Roman" w:hAnsi="Times New Roman" w:cs="Times New Roman"/>
          <w:bCs/>
          <w:iCs/>
          <w:sz w:val="24"/>
          <w:szCs w:val="24"/>
        </w:rPr>
      </w:pPr>
      <w:r w:rsidRPr="00F55434">
        <w:rPr>
          <w:rFonts w:ascii="Times New Roman" w:hAnsi="Times New Roman" w:cs="Times New Roman"/>
          <w:bCs/>
          <w:iCs/>
          <w:sz w:val="24"/>
          <w:szCs w:val="24"/>
        </w:rPr>
        <w:t>The survival rate of carp is not directly affected by the feed. Dead fish can be due to stress during maintenance. During the study, fish that were given different treatments did not show any stress so they were able to survive. This is also supported by the water quality conditions of the rearing medium where the water quality conditions during maintenance tend to be good with temperatures between 28.3-29.0ºC and pH 7.30-8.33. According to</w:t>
      </w:r>
      <w:r>
        <w:rPr>
          <w:rFonts w:ascii="Times New Roman" w:hAnsi="Times New Roman" w:cs="Times New Roman"/>
          <w:bCs/>
          <w:iCs/>
          <w:sz w:val="24"/>
          <w:szCs w:val="24"/>
          <w:lang w:val="en-US"/>
        </w:rPr>
        <w:t xml:space="preserve"> Fitria</w:t>
      </w:r>
      <w:r w:rsidRPr="00F55434">
        <w:rPr>
          <w:rFonts w:ascii="Times New Roman" w:hAnsi="Times New Roman" w:cs="Times New Roman"/>
          <w:bCs/>
          <w:iCs/>
          <w:sz w:val="24"/>
          <w:szCs w:val="24"/>
          <w:vertAlign w:val="superscript"/>
          <w:lang w:val="en-US"/>
        </w:rPr>
        <w:t>12</w:t>
      </w:r>
      <w:r w:rsidR="00000728" w:rsidRPr="00000728">
        <w:rPr>
          <w:rFonts w:ascii="Times New Roman" w:hAnsi="Times New Roman" w:cs="Times New Roman"/>
          <w:bCs/>
          <w:iCs/>
          <w:sz w:val="24"/>
          <w:szCs w:val="24"/>
          <w:lang w:val="en-US"/>
        </w:rPr>
        <w:t>,</w:t>
      </w:r>
      <w:r w:rsidRPr="00F55434">
        <w:rPr>
          <w:rFonts w:ascii="Times New Roman" w:hAnsi="Times New Roman" w:cs="Times New Roman"/>
          <w:bCs/>
          <w:iCs/>
          <w:sz w:val="24"/>
          <w:szCs w:val="24"/>
        </w:rPr>
        <w:t xml:space="preserve"> the survival rate is strongly influenced by water quality, especially temperature. Temperature is one of the factors that affect growth. Fish activities, such as respiration and reproduction can be affected by temperature. </w:t>
      </w:r>
      <w:r w:rsidRPr="00F55434">
        <w:rPr>
          <w:rFonts w:ascii="Times New Roman" w:hAnsi="Times New Roman" w:cs="Times New Roman"/>
          <w:bCs/>
          <w:iCs/>
          <w:sz w:val="24"/>
          <w:szCs w:val="24"/>
          <w:lang w:val="en-US"/>
        </w:rPr>
        <w:t>S</w:t>
      </w:r>
      <w:r w:rsidRPr="00F55434">
        <w:rPr>
          <w:rFonts w:ascii="Times New Roman" w:hAnsi="Times New Roman" w:cs="Times New Roman"/>
          <w:bCs/>
          <w:iCs/>
          <w:sz w:val="24"/>
          <w:szCs w:val="24"/>
        </w:rPr>
        <w:t xml:space="preserve">urvival can be influenced by biotic and abiotic factors. Biotic factors consist of age and </w:t>
      </w:r>
      <w:r w:rsidR="00000728">
        <w:rPr>
          <w:rFonts w:ascii="Times New Roman" w:hAnsi="Times New Roman" w:cs="Times New Roman"/>
          <w:bCs/>
          <w:iCs/>
          <w:sz w:val="24"/>
          <w:szCs w:val="24"/>
        </w:rPr>
        <w:t xml:space="preserve">the </w:t>
      </w:r>
      <w:r w:rsidRPr="00F55434">
        <w:rPr>
          <w:rFonts w:ascii="Times New Roman" w:hAnsi="Times New Roman" w:cs="Times New Roman"/>
          <w:bCs/>
          <w:iCs/>
          <w:sz w:val="24"/>
          <w:szCs w:val="24"/>
        </w:rPr>
        <w:t>ability of fish to meet feed needs. Abiotic factors include the availability of food and the quality of living media.</w:t>
      </w:r>
    </w:p>
    <w:p w:rsidR="00F55434" w:rsidRPr="00F55434" w:rsidRDefault="00F55434" w:rsidP="00F55434">
      <w:pPr>
        <w:spacing w:after="0" w:line="240" w:lineRule="auto"/>
        <w:ind w:firstLine="567"/>
        <w:jc w:val="both"/>
        <w:rPr>
          <w:rFonts w:ascii="Times New Roman" w:hAnsi="Times New Roman" w:cs="Times New Roman"/>
          <w:bCs/>
          <w:iCs/>
          <w:sz w:val="24"/>
          <w:szCs w:val="24"/>
        </w:rPr>
      </w:pPr>
      <w:r w:rsidRPr="00F55434">
        <w:rPr>
          <w:rFonts w:ascii="Times New Roman" w:hAnsi="Times New Roman" w:cs="Times New Roman"/>
          <w:bCs/>
          <w:iCs/>
          <w:sz w:val="24"/>
          <w:szCs w:val="24"/>
        </w:rPr>
        <w:t xml:space="preserve">Water quality that is still within optimal limits will provide good survival for </w:t>
      </w:r>
      <w:r>
        <w:rPr>
          <w:rFonts w:ascii="Times New Roman" w:hAnsi="Times New Roman" w:cs="Times New Roman"/>
          <w:bCs/>
          <w:iCs/>
          <w:sz w:val="24"/>
          <w:szCs w:val="24"/>
          <w:lang w:val="en-US"/>
        </w:rPr>
        <w:t>carp</w:t>
      </w:r>
      <w:r w:rsidRPr="00F55434">
        <w:rPr>
          <w:rFonts w:ascii="Times New Roman" w:hAnsi="Times New Roman" w:cs="Times New Roman"/>
          <w:bCs/>
          <w:iCs/>
          <w:sz w:val="24"/>
          <w:szCs w:val="24"/>
        </w:rPr>
        <w:t xml:space="preserve">. </w:t>
      </w:r>
      <w:r w:rsidRPr="00F55434">
        <w:rPr>
          <w:rFonts w:ascii="Times New Roman" w:hAnsi="Times New Roman" w:cs="Times New Roman"/>
          <w:bCs/>
          <w:iCs/>
          <w:sz w:val="24"/>
          <w:szCs w:val="24"/>
          <w:lang w:val="en-US"/>
        </w:rPr>
        <w:t>T</w:t>
      </w:r>
      <w:r w:rsidRPr="00F55434">
        <w:rPr>
          <w:rFonts w:ascii="Times New Roman" w:hAnsi="Times New Roman" w:cs="Times New Roman"/>
          <w:bCs/>
          <w:iCs/>
          <w:sz w:val="24"/>
          <w:szCs w:val="24"/>
        </w:rPr>
        <w:t xml:space="preserve">he survival of </w:t>
      </w:r>
      <w:r>
        <w:rPr>
          <w:rFonts w:ascii="Times New Roman" w:hAnsi="Times New Roman" w:cs="Times New Roman"/>
          <w:bCs/>
          <w:iCs/>
          <w:sz w:val="24"/>
          <w:szCs w:val="24"/>
          <w:lang w:val="en-US"/>
        </w:rPr>
        <w:t>carp</w:t>
      </w:r>
      <w:r w:rsidRPr="00F55434">
        <w:rPr>
          <w:rFonts w:ascii="Times New Roman" w:hAnsi="Times New Roman" w:cs="Times New Roman"/>
          <w:bCs/>
          <w:iCs/>
          <w:sz w:val="24"/>
          <w:szCs w:val="24"/>
        </w:rPr>
        <w:t xml:space="preserve"> is directly affected by water quality. </w:t>
      </w:r>
      <w:r w:rsidR="00000728">
        <w:rPr>
          <w:rFonts w:ascii="Times New Roman" w:hAnsi="Times New Roman" w:cs="Times New Roman"/>
          <w:bCs/>
          <w:iCs/>
          <w:sz w:val="24"/>
          <w:szCs w:val="24"/>
          <w:lang w:val="en-US"/>
        </w:rPr>
        <w:t>G</w:t>
      </w:r>
      <w:r w:rsidRPr="00F55434">
        <w:rPr>
          <w:rFonts w:ascii="Times New Roman" w:hAnsi="Times New Roman" w:cs="Times New Roman"/>
          <w:bCs/>
          <w:iCs/>
          <w:sz w:val="24"/>
          <w:szCs w:val="24"/>
        </w:rPr>
        <w:t>ood water quality will affect the survival rate of fish and fish growth.</w:t>
      </w:r>
    </w:p>
    <w:p w:rsidR="00F55434" w:rsidRDefault="00F55434" w:rsidP="00F55434">
      <w:pPr>
        <w:spacing w:after="0" w:line="240" w:lineRule="auto"/>
        <w:jc w:val="both"/>
        <w:rPr>
          <w:rFonts w:ascii="Times New Roman" w:hAnsi="Times New Roman" w:cs="Times New Roman"/>
          <w:bCs/>
          <w:iCs/>
          <w:sz w:val="24"/>
          <w:szCs w:val="24"/>
          <w:lang w:val="en-US"/>
        </w:rPr>
      </w:pPr>
    </w:p>
    <w:p w:rsidR="00F55434" w:rsidRPr="00F55434" w:rsidRDefault="00F55434" w:rsidP="00F55434">
      <w:pPr>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Water Quality</w:t>
      </w:r>
    </w:p>
    <w:p w:rsidR="0072596B" w:rsidRDefault="00F55434" w:rsidP="00922B42">
      <w:pPr>
        <w:spacing w:after="0" w:line="240" w:lineRule="auto"/>
        <w:ind w:firstLine="567"/>
        <w:jc w:val="both"/>
        <w:rPr>
          <w:rFonts w:ascii="Times New Roman" w:hAnsi="Times New Roman" w:cs="Times New Roman"/>
          <w:bCs/>
          <w:iCs/>
          <w:sz w:val="24"/>
          <w:szCs w:val="24"/>
          <w:lang w:val="en-US"/>
        </w:rPr>
      </w:pPr>
      <w:r w:rsidRPr="00F55434">
        <w:rPr>
          <w:rFonts w:ascii="Times New Roman" w:hAnsi="Times New Roman" w:cs="Times New Roman"/>
          <w:bCs/>
          <w:iCs/>
          <w:sz w:val="24"/>
          <w:szCs w:val="24"/>
        </w:rPr>
        <w:t xml:space="preserve">Water is a living medium for aquatic organisms, so it is an important factor that must be considered in aquaculture. This aims to provide a carrying capacity for organisms to survive in the cultivation environment. Good quality (according to cultivation standards) will support optimal </w:t>
      </w:r>
      <w:r w:rsidRPr="00F55434">
        <w:rPr>
          <w:rFonts w:ascii="Times New Roman" w:hAnsi="Times New Roman" w:cs="Times New Roman"/>
          <w:bCs/>
          <w:iCs/>
          <w:sz w:val="24"/>
          <w:szCs w:val="24"/>
        </w:rPr>
        <w:lastRenderedPageBreak/>
        <w:t>growth. Conversely, poor water quality can reduce fish appetite which results in stunted growth. Degradation of water quality will cause stress to fish and can even cause death and reduce the survival rate which in turn can reduce the biomass of fish reared. Conversely, if the water quality is good, the growth of fish will be fast and the survival rate is high so that the biomass will increase. Water quality parameters carried out in this study included temperature and pH</w:t>
      </w:r>
      <w:r w:rsidR="00F74C0C">
        <w:rPr>
          <w:rFonts w:ascii="Times New Roman" w:hAnsi="Times New Roman" w:cs="Times New Roman"/>
          <w:bCs/>
          <w:iCs/>
          <w:sz w:val="24"/>
          <w:szCs w:val="24"/>
          <w:lang w:val="en-US"/>
        </w:rPr>
        <w:t>.</w:t>
      </w:r>
    </w:p>
    <w:p w:rsidR="00F55434" w:rsidRDefault="00F55434" w:rsidP="00922B42">
      <w:pPr>
        <w:spacing w:after="0" w:line="240" w:lineRule="auto"/>
        <w:ind w:firstLine="567"/>
        <w:jc w:val="both"/>
        <w:rPr>
          <w:rFonts w:ascii="Times New Roman" w:hAnsi="Times New Roman" w:cs="Times New Roman"/>
          <w:iCs/>
          <w:sz w:val="24"/>
          <w:szCs w:val="24"/>
          <w:lang w:val="en-US"/>
        </w:rPr>
      </w:pPr>
      <w:r w:rsidRPr="00F55434">
        <w:rPr>
          <w:rFonts w:ascii="Times New Roman" w:hAnsi="Times New Roman" w:cs="Times New Roman"/>
          <w:iCs/>
          <w:sz w:val="24"/>
          <w:szCs w:val="24"/>
        </w:rPr>
        <w:t>Temperature is one of the environmental factors that influence cultivation activities. Fish are cold-blooded (poikilothermal) animals so their metabolism in the body depends on the temperature of their environment, including their body's immun</w:t>
      </w:r>
      <w:r>
        <w:rPr>
          <w:rFonts w:ascii="Times New Roman" w:hAnsi="Times New Roman" w:cs="Times New Roman"/>
          <w:iCs/>
          <w:sz w:val="24"/>
          <w:szCs w:val="24"/>
        </w:rPr>
        <w:t>ity</w:t>
      </w:r>
      <w:r w:rsidRPr="00F55434">
        <w:rPr>
          <w:rFonts w:ascii="Times New Roman" w:hAnsi="Times New Roman" w:cs="Times New Roman"/>
          <w:iCs/>
          <w:sz w:val="24"/>
          <w:szCs w:val="24"/>
          <w:lang w:val="en-US"/>
        </w:rPr>
        <w:t xml:space="preserve">. </w:t>
      </w:r>
      <w:r w:rsidRPr="00F55434">
        <w:rPr>
          <w:rFonts w:ascii="Times New Roman" w:hAnsi="Times New Roman" w:cs="Times New Roman"/>
          <w:iCs/>
          <w:sz w:val="24"/>
          <w:szCs w:val="24"/>
        </w:rPr>
        <w:t>The optimal temperature will make the fish an optimal metabolism which has a good impact on the growth and weight gain of the fish. Low temperatures will cause the fish's metabolic rate to slow down and cause the fish's appetite to decrease and eventually</w:t>
      </w:r>
      <w:r w:rsidR="00000728">
        <w:rPr>
          <w:rFonts w:ascii="Times New Roman" w:hAnsi="Times New Roman" w:cs="Times New Roman"/>
          <w:iCs/>
          <w:sz w:val="24"/>
          <w:szCs w:val="24"/>
        </w:rPr>
        <w:t>,</w:t>
      </w:r>
      <w:r w:rsidRPr="00F55434">
        <w:rPr>
          <w:rFonts w:ascii="Times New Roman" w:hAnsi="Times New Roman" w:cs="Times New Roman"/>
          <w:iCs/>
          <w:sz w:val="24"/>
          <w:szCs w:val="24"/>
        </w:rPr>
        <w:t xml:space="preserve"> the f</w:t>
      </w:r>
      <w:r>
        <w:rPr>
          <w:rFonts w:ascii="Times New Roman" w:hAnsi="Times New Roman" w:cs="Times New Roman"/>
          <w:iCs/>
          <w:sz w:val="24"/>
          <w:szCs w:val="24"/>
        </w:rPr>
        <w:t>ish will experience slow growth</w:t>
      </w:r>
      <w:r w:rsidRPr="00F55434">
        <w:rPr>
          <w:rFonts w:ascii="Times New Roman" w:hAnsi="Times New Roman" w:cs="Times New Roman"/>
          <w:iCs/>
          <w:sz w:val="24"/>
          <w:szCs w:val="24"/>
          <w:vertAlign w:val="superscript"/>
          <w:lang w:val="en-US"/>
        </w:rPr>
        <w:t>13</w:t>
      </w:r>
      <w:r>
        <w:rPr>
          <w:rFonts w:ascii="Times New Roman" w:hAnsi="Times New Roman" w:cs="Times New Roman"/>
          <w:iCs/>
          <w:sz w:val="24"/>
          <w:szCs w:val="24"/>
          <w:lang w:val="en-US"/>
        </w:rPr>
        <w:t>.</w:t>
      </w:r>
    </w:p>
    <w:p w:rsidR="00F55434" w:rsidRPr="00F55434" w:rsidRDefault="00F55434" w:rsidP="00F55434">
      <w:pPr>
        <w:spacing w:after="0" w:line="240" w:lineRule="auto"/>
        <w:ind w:firstLine="567"/>
        <w:jc w:val="both"/>
        <w:rPr>
          <w:rFonts w:ascii="Times New Roman" w:hAnsi="Times New Roman" w:cs="Times New Roman"/>
          <w:iCs/>
          <w:sz w:val="24"/>
          <w:szCs w:val="24"/>
        </w:rPr>
      </w:pPr>
      <w:r w:rsidRPr="00F55434">
        <w:rPr>
          <w:rFonts w:ascii="Times New Roman" w:hAnsi="Times New Roman" w:cs="Times New Roman"/>
          <w:iCs/>
          <w:sz w:val="24"/>
          <w:szCs w:val="24"/>
        </w:rPr>
        <w:t xml:space="preserve">Based on the research results, it is known that the water temperature during the study ranged from 28.3-29.0ºC. This temperature is </w:t>
      </w:r>
      <w:r w:rsidR="00000728">
        <w:rPr>
          <w:rFonts w:ascii="Times New Roman" w:hAnsi="Times New Roman" w:cs="Times New Roman"/>
          <w:iCs/>
          <w:sz w:val="24"/>
          <w:szCs w:val="24"/>
          <w:lang w:val="en-US"/>
        </w:rPr>
        <w:t>to</w:t>
      </w:r>
      <w:r w:rsidRPr="00F55434">
        <w:rPr>
          <w:rFonts w:ascii="Times New Roman" w:hAnsi="Times New Roman" w:cs="Times New Roman"/>
          <w:iCs/>
          <w:sz w:val="24"/>
          <w:szCs w:val="24"/>
        </w:rPr>
        <w:t xml:space="preserve"> the condition of </w:t>
      </w:r>
      <w:r>
        <w:rPr>
          <w:rFonts w:ascii="Times New Roman" w:hAnsi="Times New Roman" w:cs="Times New Roman"/>
          <w:iCs/>
          <w:sz w:val="24"/>
          <w:szCs w:val="24"/>
          <w:lang w:val="en-US"/>
        </w:rPr>
        <w:t>carp</w:t>
      </w:r>
      <w:r w:rsidRPr="00F55434">
        <w:rPr>
          <w:rFonts w:ascii="Times New Roman" w:hAnsi="Times New Roman" w:cs="Times New Roman"/>
          <w:iCs/>
          <w:sz w:val="24"/>
          <w:szCs w:val="24"/>
        </w:rPr>
        <w:t>. This is in line with the research of Effendi et al.</w:t>
      </w:r>
      <w:r>
        <w:rPr>
          <w:rFonts w:ascii="Times New Roman" w:hAnsi="Times New Roman" w:cs="Times New Roman"/>
          <w:iCs/>
          <w:sz w:val="24"/>
          <w:szCs w:val="24"/>
          <w:vertAlign w:val="superscript"/>
          <w:lang w:val="en-US"/>
        </w:rPr>
        <w:t>14</w:t>
      </w:r>
      <w:r w:rsidRPr="00F55434">
        <w:rPr>
          <w:rFonts w:ascii="Times New Roman" w:hAnsi="Times New Roman" w:cs="Times New Roman"/>
          <w:iCs/>
          <w:sz w:val="24"/>
          <w:szCs w:val="24"/>
        </w:rPr>
        <w:t xml:space="preserve">  stated that a temperature of 25 ± 32ºC is suitable for fish growth.</w:t>
      </w:r>
    </w:p>
    <w:p w:rsidR="00F55434" w:rsidRDefault="00F55434" w:rsidP="00F55434">
      <w:pPr>
        <w:spacing w:after="0" w:line="240" w:lineRule="auto"/>
        <w:ind w:firstLine="567"/>
        <w:jc w:val="both"/>
        <w:rPr>
          <w:rFonts w:ascii="Times New Roman" w:hAnsi="Times New Roman" w:cs="Times New Roman"/>
          <w:iCs/>
          <w:sz w:val="24"/>
          <w:szCs w:val="24"/>
          <w:lang w:val="en-US"/>
        </w:rPr>
      </w:pPr>
      <w:r w:rsidRPr="00F55434">
        <w:rPr>
          <w:rFonts w:ascii="Times New Roman" w:hAnsi="Times New Roman" w:cs="Times New Roman"/>
          <w:iCs/>
          <w:sz w:val="24"/>
          <w:szCs w:val="24"/>
        </w:rPr>
        <w:t>During the study, there were no significant temperature differences that could cause stress to the fish. According to research by Ridwantara et al</w:t>
      </w:r>
      <w:r>
        <w:rPr>
          <w:rFonts w:ascii="Times New Roman" w:hAnsi="Times New Roman" w:cs="Times New Roman"/>
          <w:iCs/>
          <w:sz w:val="24"/>
          <w:szCs w:val="24"/>
          <w:vertAlign w:val="superscript"/>
          <w:lang w:val="en-US"/>
        </w:rPr>
        <w:t>15</w:t>
      </w:r>
      <w:r w:rsidRPr="00F55434">
        <w:rPr>
          <w:rFonts w:ascii="Times New Roman" w:hAnsi="Times New Roman" w:cs="Times New Roman"/>
          <w:iCs/>
          <w:sz w:val="24"/>
          <w:szCs w:val="24"/>
        </w:rPr>
        <w:t xml:space="preserve"> goldfish at 28°C show the best weight gain because their metabolism and digestion are optimal. Very drastic </w:t>
      </w:r>
      <w:r w:rsidR="00000728">
        <w:rPr>
          <w:rFonts w:ascii="Times New Roman" w:hAnsi="Times New Roman" w:cs="Times New Roman"/>
          <w:iCs/>
          <w:sz w:val="24"/>
          <w:szCs w:val="24"/>
        </w:rPr>
        <w:t>temperature changes</w:t>
      </w:r>
      <w:r w:rsidRPr="00F55434">
        <w:rPr>
          <w:rFonts w:ascii="Times New Roman" w:hAnsi="Times New Roman" w:cs="Times New Roman"/>
          <w:iCs/>
          <w:sz w:val="24"/>
          <w:szCs w:val="24"/>
        </w:rPr>
        <w:t xml:space="preserve"> will cause </w:t>
      </w:r>
      <w:r w:rsidRPr="00F55434">
        <w:rPr>
          <w:rFonts w:ascii="Times New Roman" w:hAnsi="Times New Roman" w:cs="Times New Roman"/>
          <w:iCs/>
          <w:sz w:val="24"/>
          <w:szCs w:val="24"/>
        </w:rPr>
        <w:lastRenderedPageBreak/>
        <w:t xml:space="preserve">stress to the fish. Hermanto </w:t>
      </w:r>
      <w:r w:rsidRPr="00F55434">
        <w:rPr>
          <w:rFonts w:ascii="Times New Roman" w:hAnsi="Times New Roman" w:cs="Times New Roman"/>
          <w:i/>
          <w:iCs/>
          <w:sz w:val="24"/>
          <w:szCs w:val="24"/>
        </w:rPr>
        <w:t>in</w:t>
      </w:r>
      <w:r w:rsidRPr="00F55434">
        <w:rPr>
          <w:rFonts w:ascii="Times New Roman" w:hAnsi="Times New Roman" w:cs="Times New Roman"/>
          <w:iCs/>
          <w:sz w:val="24"/>
          <w:szCs w:val="24"/>
        </w:rPr>
        <w:t xml:space="preserve"> Handayani</w:t>
      </w:r>
      <w:r>
        <w:rPr>
          <w:rFonts w:ascii="Times New Roman" w:hAnsi="Times New Roman" w:cs="Times New Roman"/>
          <w:iCs/>
          <w:sz w:val="24"/>
          <w:szCs w:val="24"/>
          <w:lang w:val="en-US"/>
        </w:rPr>
        <w:t xml:space="preserve"> et al.</w:t>
      </w:r>
      <w:r w:rsidRPr="00F55434">
        <w:rPr>
          <w:rFonts w:ascii="Times New Roman" w:hAnsi="Times New Roman" w:cs="Times New Roman"/>
          <w:iCs/>
          <w:sz w:val="24"/>
          <w:szCs w:val="24"/>
          <w:vertAlign w:val="superscript"/>
          <w:lang w:val="en-US"/>
        </w:rPr>
        <w:t>16</w:t>
      </w:r>
      <w:r w:rsidRPr="00F55434">
        <w:rPr>
          <w:rFonts w:ascii="Times New Roman" w:hAnsi="Times New Roman" w:cs="Times New Roman"/>
          <w:iCs/>
          <w:sz w:val="24"/>
          <w:szCs w:val="24"/>
        </w:rPr>
        <w:t xml:space="preserve"> states that </w:t>
      </w:r>
      <w:r w:rsidR="00000728">
        <w:rPr>
          <w:rFonts w:ascii="Times New Roman" w:hAnsi="Times New Roman" w:cs="Times New Roman"/>
          <w:iCs/>
          <w:sz w:val="24"/>
          <w:szCs w:val="24"/>
        </w:rPr>
        <w:t>temperature changes</w:t>
      </w:r>
      <w:r w:rsidRPr="00F55434">
        <w:rPr>
          <w:rFonts w:ascii="Times New Roman" w:hAnsi="Times New Roman" w:cs="Times New Roman"/>
          <w:iCs/>
          <w:sz w:val="24"/>
          <w:szCs w:val="24"/>
        </w:rPr>
        <w:t xml:space="preserve"> that are too high will affect the physiological and chemical processes in the fish's body. These changes will affect the intake of feed, maintenance requirements, metabolic rate, enzymatic processes</w:t>
      </w:r>
      <w:r w:rsidR="00000728">
        <w:rPr>
          <w:rFonts w:ascii="Times New Roman" w:hAnsi="Times New Roman" w:cs="Times New Roman"/>
          <w:iCs/>
          <w:sz w:val="24"/>
          <w:szCs w:val="24"/>
        </w:rPr>
        <w:t>,</w:t>
      </w:r>
      <w:r w:rsidRPr="00F55434">
        <w:rPr>
          <w:rFonts w:ascii="Times New Roman" w:hAnsi="Times New Roman" w:cs="Times New Roman"/>
          <w:iCs/>
          <w:sz w:val="24"/>
          <w:szCs w:val="24"/>
        </w:rPr>
        <w:t xml:space="preserve"> and the speed of protein synthesis. The relationship between temperature and growth is the interaction of feed consumption and metabolism. Meanwhile, carp at 20 °C was the fish with the lowest weight gain, Low temperature causes a slow metabolic rate, not </w:t>
      </w:r>
      <w:r w:rsidR="00000728">
        <w:rPr>
          <w:rFonts w:ascii="Times New Roman" w:hAnsi="Times New Roman" w:cs="Times New Roman"/>
          <w:iCs/>
          <w:sz w:val="24"/>
          <w:szCs w:val="24"/>
        </w:rPr>
        <w:t xml:space="preserve">the </w:t>
      </w:r>
      <w:r w:rsidRPr="00F55434">
        <w:rPr>
          <w:rFonts w:ascii="Times New Roman" w:hAnsi="Times New Roman" w:cs="Times New Roman"/>
          <w:iCs/>
          <w:sz w:val="24"/>
          <w:szCs w:val="24"/>
        </w:rPr>
        <w:t>optimal activity of enzymes and growth hormone. Low temperatures cause the enzymes to not be optimal or even not work at all and the growth hormone is not secreted optimally. T</w:t>
      </w:r>
      <w:r w:rsidR="00000728">
        <w:rPr>
          <w:rFonts w:ascii="Times New Roman" w:hAnsi="Times New Roman" w:cs="Times New Roman"/>
          <w:iCs/>
          <w:sz w:val="24"/>
          <w:szCs w:val="24"/>
        </w:rPr>
        <w:t>he t</w:t>
      </w:r>
      <w:r w:rsidRPr="00F55434">
        <w:rPr>
          <w:rFonts w:ascii="Times New Roman" w:hAnsi="Times New Roman" w:cs="Times New Roman"/>
          <w:iCs/>
          <w:sz w:val="24"/>
          <w:szCs w:val="24"/>
        </w:rPr>
        <w:t>emperature will affect enzyme activity where an increase in temperature will cause a decrease in enzyme pH and at low pH digestive enzymes will more easily destroy coarse matter derived from the feed consumed</w:t>
      </w:r>
      <w:r>
        <w:rPr>
          <w:rFonts w:ascii="Times New Roman" w:hAnsi="Times New Roman" w:cs="Times New Roman"/>
          <w:iCs/>
          <w:sz w:val="24"/>
          <w:szCs w:val="24"/>
          <w:lang w:val="en-US"/>
        </w:rPr>
        <w:t>.</w:t>
      </w:r>
    </w:p>
    <w:p w:rsidR="00F55434" w:rsidRPr="0072596B" w:rsidRDefault="00F55434" w:rsidP="00F55434">
      <w:pPr>
        <w:spacing w:after="0" w:line="240" w:lineRule="auto"/>
        <w:ind w:firstLine="567"/>
        <w:jc w:val="both"/>
        <w:rPr>
          <w:rFonts w:ascii="Times New Roman" w:hAnsi="Times New Roman" w:cs="Times New Roman"/>
          <w:iCs/>
          <w:sz w:val="24"/>
          <w:szCs w:val="24"/>
          <w:lang w:val="en-US"/>
        </w:rPr>
      </w:pPr>
      <w:r w:rsidRPr="00E45F00">
        <w:rPr>
          <w:rFonts w:ascii="Times New Roman" w:eastAsia="Times New Roman" w:hAnsi="Times New Roman" w:cs="Times New Roman"/>
          <w:sz w:val="24"/>
          <w:szCs w:val="24"/>
        </w:rPr>
        <w:t xml:space="preserve">The range of pH values ​​during the study for all treatments ranged from 7.30 to 8.33. The pH value in this study was good for </w:t>
      </w:r>
      <w:r>
        <w:rPr>
          <w:rFonts w:ascii="Times New Roman" w:eastAsia="Times New Roman" w:hAnsi="Times New Roman" w:cs="Times New Roman"/>
          <w:sz w:val="24"/>
          <w:szCs w:val="24"/>
          <w:lang w:val="en-US"/>
        </w:rPr>
        <w:t>carp</w:t>
      </w:r>
      <w:r w:rsidRPr="00E45F00">
        <w:rPr>
          <w:rFonts w:ascii="Times New Roman" w:eastAsia="Times New Roman" w:hAnsi="Times New Roman" w:cs="Times New Roman"/>
          <w:sz w:val="24"/>
          <w:szCs w:val="24"/>
        </w:rPr>
        <w:t xml:space="preserve"> farming. A pH level that is classified as neutral indicates that the water has not been polluted by substances that are acidic or alkaline.</w:t>
      </w:r>
    </w:p>
    <w:p w:rsidR="0072596B" w:rsidRPr="0072596B" w:rsidRDefault="0072596B" w:rsidP="001D5580">
      <w:pPr>
        <w:spacing w:after="0" w:line="240" w:lineRule="auto"/>
        <w:ind w:firstLine="567"/>
        <w:jc w:val="both"/>
        <w:rPr>
          <w:rFonts w:ascii="Times New Roman" w:hAnsi="Times New Roman" w:cs="Times New Roman"/>
          <w:iCs/>
          <w:sz w:val="24"/>
          <w:szCs w:val="24"/>
          <w:lang w:val="en-US"/>
        </w:rPr>
      </w:pPr>
    </w:p>
    <w:p w:rsidR="004271C8" w:rsidRPr="004271C8" w:rsidRDefault="0072596B" w:rsidP="00C715D7">
      <w:pPr>
        <w:widowControl w:val="0"/>
        <w:numPr>
          <w:ilvl w:val="0"/>
          <w:numId w:val="20"/>
        </w:numPr>
        <w:autoSpaceDE w:val="0"/>
        <w:autoSpaceDN w:val="0"/>
        <w:spacing w:after="0" w:line="240" w:lineRule="auto"/>
        <w:ind w:left="567" w:hanging="567"/>
        <w:jc w:val="both"/>
        <w:rPr>
          <w:rFonts w:ascii="Times New Roman" w:eastAsia="Times New Roman" w:hAnsi="Times New Roman" w:cs="Times New Roman"/>
          <w:b/>
          <w:sz w:val="24"/>
          <w:szCs w:val="24"/>
          <w:lang w:val="ms"/>
        </w:rPr>
      </w:pPr>
      <w:r>
        <w:rPr>
          <w:rFonts w:ascii="Times New Roman" w:eastAsia="Times New Roman" w:hAnsi="Times New Roman" w:cs="Times New Roman"/>
          <w:b/>
          <w:sz w:val="24"/>
          <w:szCs w:val="24"/>
          <w:lang w:val="ms"/>
        </w:rPr>
        <w:t>C</w:t>
      </w:r>
      <w:r w:rsidR="00EB5BCC" w:rsidRPr="00EB5BCC">
        <w:rPr>
          <w:rFonts w:ascii="Times New Roman" w:eastAsia="Times New Roman" w:hAnsi="Times New Roman" w:cs="Times New Roman"/>
          <w:b/>
          <w:sz w:val="24"/>
          <w:szCs w:val="24"/>
          <w:lang w:val="ms"/>
        </w:rPr>
        <w:t>ONCLUSION</w:t>
      </w:r>
    </w:p>
    <w:p w:rsidR="00755320" w:rsidRPr="00000728" w:rsidRDefault="00F55434" w:rsidP="00000728">
      <w:pPr>
        <w:spacing w:after="0" w:line="240" w:lineRule="auto"/>
        <w:ind w:firstLine="567"/>
        <w:jc w:val="both"/>
        <w:rPr>
          <w:rFonts w:ascii="Times New Roman" w:eastAsia="Times New Roman" w:hAnsi="Times New Roman" w:cs="Times New Roman"/>
          <w:bCs/>
          <w:sz w:val="24"/>
          <w:szCs w:val="24"/>
          <w:lang w:val="en-US"/>
        </w:rPr>
      </w:pPr>
      <w:r w:rsidRPr="00F55434">
        <w:rPr>
          <w:rFonts w:ascii="Times New Roman" w:eastAsia="Times New Roman" w:hAnsi="Times New Roman" w:cs="Times New Roman"/>
          <w:bCs/>
          <w:sz w:val="24"/>
          <w:szCs w:val="24"/>
        </w:rPr>
        <w:t>From the results of the study, it can be concluded that:</w:t>
      </w:r>
      <w:r>
        <w:rPr>
          <w:rFonts w:ascii="Times New Roman" w:eastAsia="Times New Roman" w:hAnsi="Times New Roman" w:cs="Times New Roman"/>
          <w:bCs/>
          <w:sz w:val="24"/>
          <w:szCs w:val="24"/>
          <w:lang w:val="en-US"/>
        </w:rPr>
        <w:t xml:space="preserve"> a) t</w:t>
      </w:r>
      <w:r w:rsidRPr="00F55434">
        <w:rPr>
          <w:rFonts w:ascii="Times New Roman" w:eastAsia="Times New Roman" w:hAnsi="Times New Roman" w:cs="Times New Roman"/>
          <w:bCs/>
          <w:sz w:val="24"/>
          <w:szCs w:val="24"/>
          <w:lang w:val="en-US"/>
        </w:rPr>
        <w:t>he results of giving the concentration of mustard green flour for the growth of carp showed that there was a significant difference in the growth of carp.</w:t>
      </w:r>
      <w:r>
        <w:rPr>
          <w:rFonts w:ascii="Times New Roman" w:eastAsia="Times New Roman" w:hAnsi="Times New Roman" w:cs="Times New Roman"/>
          <w:bCs/>
          <w:sz w:val="24"/>
          <w:szCs w:val="24"/>
          <w:lang w:val="en-US"/>
        </w:rPr>
        <w:t xml:space="preserve"> </w:t>
      </w:r>
      <w:r w:rsidRPr="00F55434">
        <w:rPr>
          <w:rFonts w:ascii="Times New Roman" w:eastAsia="Times New Roman" w:hAnsi="Times New Roman" w:cs="Times New Roman"/>
          <w:bCs/>
          <w:sz w:val="24"/>
          <w:szCs w:val="24"/>
          <w:lang w:val="en-US"/>
        </w:rPr>
        <w:t>The best treatment was achieved in treatment P3 (50% mustard green flour) with an average weig</w:t>
      </w:r>
      <w:r>
        <w:rPr>
          <w:rFonts w:ascii="Times New Roman" w:eastAsia="Times New Roman" w:hAnsi="Times New Roman" w:cs="Times New Roman"/>
          <w:bCs/>
          <w:sz w:val="24"/>
          <w:szCs w:val="24"/>
          <w:lang w:val="en-US"/>
        </w:rPr>
        <w:t>ht gain of 1.120 g.</w:t>
      </w:r>
    </w:p>
    <w:p w:rsidR="00F55434" w:rsidRPr="00562BBC" w:rsidRDefault="00F55434" w:rsidP="00562BBC">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F55434" w:rsidRPr="00562BBC" w:rsidSect="00294613">
          <w:type w:val="continuous"/>
          <w:pgSz w:w="11906" w:h="16838"/>
          <w:pgMar w:top="1418" w:right="1418" w:bottom="1418" w:left="1418" w:header="709" w:footer="709" w:gutter="0"/>
          <w:pgNumType w:start="125"/>
          <w:cols w:num="2" w:space="567"/>
          <w:docGrid w:linePitch="360"/>
        </w:sectPr>
      </w:pPr>
    </w:p>
    <w:p w:rsidR="00AC0EF3" w:rsidRDefault="00AC0EF3" w:rsidP="00EB5BCC">
      <w:pPr>
        <w:spacing w:after="0" w:line="240" w:lineRule="auto"/>
        <w:jc w:val="both"/>
        <w:rPr>
          <w:rFonts w:ascii="Times New Roman" w:hAnsi="Times New Roman" w:cs="Times New Roman"/>
          <w:b/>
          <w:sz w:val="24"/>
          <w:szCs w:val="24"/>
          <w:lang w:val="en-US"/>
        </w:rPr>
      </w:pPr>
    </w:p>
    <w:p w:rsidR="004271C8" w:rsidRPr="00EB5BCC" w:rsidRDefault="00EB5BCC" w:rsidP="00EB5BCC">
      <w:pPr>
        <w:spacing w:after="0" w:line="240" w:lineRule="auto"/>
        <w:jc w:val="both"/>
        <w:rPr>
          <w:rFonts w:ascii="Times New Roman" w:hAnsi="Times New Roman" w:cs="Times New Roman"/>
          <w:b/>
          <w:sz w:val="24"/>
          <w:szCs w:val="24"/>
          <w:lang w:val="en-US"/>
        </w:rPr>
      </w:pPr>
      <w:r w:rsidRPr="00EB5BCC">
        <w:rPr>
          <w:rFonts w:ascii="Times New Roman" w:hAnsi="Times New Roman" w:cs="Times New Roman"/>
          <w:b/>
          <w:sz w:val="24"/>
          <w:szCs w:val="24"/>
          <w:lang w:val="en-US"/>
        </w:rPr>
        <w:t>REFERENCES</w:t>
      </w:r>
    </w:p>
    <w:p w:rsidR="00F55434" w:rsidRDefault="00F55434" w:rsidP="00F55434">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Pr>
          <w:rFonts w:ascii="Times New Roman" w:hAnsi="Times New Roman"/>
          <w:sz w:val="24"/>
          <w:szCs w:val="24"/>
          <w:lang w:val="en-US" w:bidi="en-US"/>
        </w:rPr>
        <w:t>Kurniasih</w:t>
      </w:r>
      <w:proofErr w:type="spellEnd"/>
      <w:r>
        <w:rPr>
          <w:rFonts w:ascii="Times New Roman" w:hAnsi="Times New Roman"/>
          <w:sz w:val="24"/>
          <w:szCs w:val="24"/>
          <w:lang w:val="en-US" w:bidi="en-US"/>
        </w:rPr>
        <w:t xml:space="preserve"> K, </w:t>
      </w:r>
      <w:proofErr w:type="spellStart"/>
      <w:r>
        <w:rPr>
          <w:rFonts w:ascii="Times New Roman" w:hAnsi="Times New Roman"/>
          <w:sz w:val="24"/>
          <w:szCs w:val="24"/>
          <w:lang w:val="en-US" w:bidi="en-US"/>
        </w:rPr>
        <w:t>Subandiyono</w:t>
      </w:r>
      <w:proofErr w:type="spellEnd"/>
      <w:r>
        <w:rPr>
          <w:rFonts w:ascii="Times New Roman" w:hAnsi="Times New Roman"/>
          <w:sz w:val="24"/>
          <w:szCs w:val="24"/>
          <w:lang w:val="en-US" w:bidi="en-US"/>
        </w:rPr>
        <w:t xml:space="preserve"> S, </w:t>
      </w:r>
      <w:proofErr w:type="spellStart"/>
      <w:r>
        <w:rPr>
          <w:rFonts w:ascii="Times New Roman" w:hAnsi="Times New Roman"/>
          <w:sz w:val="24"/>
          <w:szCs w:val="24"/>
          <w:lang w:val="en-US" w:bidi="en-US"/>
        </w:rPr>
        <w:t>Pinandoyo</w:t>
      </w:r>
      <w:proofErr w:type="spellEnd"/>
      <w:r>
        <w:rPr>
          <w:rFonts w:ascii="Times New Roman" w:hAnsi="Times New Roman"/>
          <w:sz w:val="24"/>
          <w:szCs w:val="24"/>
          <w:lang w:val="en-US" w:bidi="en-US"/>
        </w:rPr>
        <w:t xml:space="preserve"> P</w:t>
      </w:r>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Pengaruh</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minyak</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ikan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dan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lesitin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dengan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dosis</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berbeda</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dalam</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pakan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terhadap</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pemanfaatan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pakan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dan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pertumbuhan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ikan</w:t>
      </w:r>
      <w:proofErr w:type="spellEnd"/>
      <w:r w:rsidRPr="00F55434">
        <w:rPr>
          <w:rFonts w:ascii="Times New Roman" w:hAnsi="Times New Roman"/>
          <w:sz w:val="24"/>
          <w:szCs w:val="24"/>
          <w:lang w:val="en-US" w:bidi="en-US"/>
        </w:rPr>
        <w:t xml:space="preserve"> mas (</w:t>
      </w:r>
      <w:proofErr w:type="spellStart"/>
      <w:r w:rsidRPr="00F55434">
        <w:rPr>
          <w:rFonts w:ascii="Times New Roman" w:hAnsi="Times New Roman"/>
          <w:i/>
          <w:sz w:val="24"/>
          <w:szCs w:val="24"/>
          <w:lang w:val="en-US" w:bidi="en-US"/>
        </w:rPr>
        <w:t>Cyprinus</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Carpio</w:t>
      </w:r>
      <w:proofErr w:type="spellEnd"/>
      <w:r w:rsidRPr="00F55434">
        <w:rPr>
          <w:rFonts w:ascii="Times New Roman" w:hAnsi="Times New Roman"/>
          <w:sz w:val="24"/>
          <w:szCs w:val="24"/>
          <w:lang w:val="en-US" w:bidi="en-US"/>
        </w:rPr>
        <w:t xml:space="preserve">). </w:t>
      </w:r>
      <w:r w:rsidRPr="00F55434">
        <w:rPr>
          <w:rFonts w:ascii="Times New Roman" w:hAnsi="Times New Roman"/>
          <w:i/>
          <w:sz w:val="24"/>
          <w:szCs w:val="24"/>
          <w:lang w:val="en-US" w:bidi="en-US"/>
        </w:rPr>
        <w:t>Journal of Aquaculture Management and Technology</w:t>
      </w:r>
      <w:r>
        <w:rPr>
          <w:rFonts w:ascii="Times New Roman" w:hAnsi="Times New Roman"/>
          <w:sz w:val="24"/>
          <w:szCs w:val="24"/>
          <w:lang w:val="en-US" w:bidi="en-US"/>
        </w:rPr>
        <w:t xml:space="preserve">, </w:t>
      </w:r>
      <w:r w:rsidRPr="00F55434">
        <w:rPr>
          <w:rFonts w:ascii="Times New Roman" w:hAnsi="Times New Roman"/>
          <w:sz w:val="24"/>
          <w:szCs w:val="24"/>
          <w:lang w:val="en-US" w:bidi="en-US"/>
        </w:rPr>
        <w:t>2015</w:t>
      </w:r>
      <w:r>
        <w:rPr>
          <w:rFonts w:ascii="Times New Roman" w:hAnsi="Times New Roman"/>
          <w:sz w:val="24"/>
          <w:szCs w:val="24"/>
          <w:lang w:val="en-US" w:bidi="en-US"/>
        </w:rPr>
        <w:t xml:space="preserve">; </w:t>
      </w:r>
      <w:r w:rsidRPr="00F55434">
        <w:rPr>
          <w:rFonts w:ascii="Times New Roman" w:hAnsi="Times New Roman"/>
          <w:sz w:val="24"/>
          <w:szCs w:val="24"/>
          <w:lang w:val="en-US" w:bidi="en-US"/>
        </w:rPr>
        <w:t>4</w:t>
      </w:r>
      <w:r>
        <w:rPr>
          <w:rFonts w:ascii="Times New Roman" w:hAnsi="Times New Roman"/>
          <w:sz w:val="24"/>
          <w:szCs w:val="24"/>
          <w:lang w:val="en-US" w:bidi="en-US"/>
        </w:rPr>
        <w:t>(</w:t>
      </w:r>
      <w:r w:rsidRPr="00F55434">
        <w:rPr>
          <w:rFonts w:ascii="Times New Roman" w:hAnsi="Times New Roman"/>
          <w:sz w:val="24"/>
          <w:szCs w:val="24"/>
          <w:lang w:val="en-US" w:bidi="en-US"/>
        </w:rPr>
        <w:t>3</w:t>
      </w:r>
      <w:r>
        <w:rPr>
          <w:rFonts w:ascii="Times New Roman" w:hAnsi="Times New Roman"/>
          <w:sz w:val="24"/>
          <w:szCs w:val="24"/>
          <w:lang w:val="en-US" w:bidi="en-US"/>
        </w:rPr>
        <w:t>):</w:t>
      </w:r>
      <w:r w:rsidRPr="00F55434">
        <w:rPr>
          <w:rFonts w:ascii="Times New Roman" w:hAnsi="Times New Roman"/>
          <w:sz w:val="24"/>
          <w:szCs w:val="24"/>
          <w:lang w:val="en-US" w:bidi="en-US"/>
        </w:rPr>
        <w:t xml:space="preserve"> 22-30</w:t>
      </w:r>
    </w:p>
    <w:p w:rsidR="00F55434" w:rsidRDefault="00F55434" w:rsidP="00F55434">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F55434">
        <w:rPr>
          <w:rFonts w:ascii="Times New Roman" w:hAnsi="Times New Roman"/>
          <w:sz w:val="24"/>
          <w:szCs w:val="24"/>
          <w:lang w:val="en-US" w:bidi="en-US"/>
        </w:rPr>
        <w:t>Irmayanti</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i/>
          <w:sz w:val="24"/>
          <w:szCs w:val="24"/>
          <w:lang w:val="en-US" w:bidi="en-US"/>
        </w:rPr>
        <w:t>Respon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pertumbuhan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dan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produksi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tanaman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sawi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hijau</w:t>
      </w:r>
      <w:proofErr w:type="spellEnd"/>
      <w:r w:rsidRPr="00F55434">
        <w:rPr>
          <w:rFonts w:ascii="Times New Roman" w:hAnsi="Times New Roman"/>
          <w:i/>
          <w:sz w:val="24"/>
          <w:szCs w:val="24"/>
          <w:lang w:val="en-US" w:bidi="en-US"/>
        </w:rPr>
        <w:t xml:space="preserve"> Brassica </w:t>
      </w:r>
      <w:proofErr w:type="spellStart"/>
      <w:r w:rsidRPr="00F55434">
        <w:rPr>
          <w:rFonts w:ascii="Times New Roman" w:hAnsi="Times New Roman"/>
          <w:i/>
          <w:sz w:val="24"/>
          <w:szCs w:val="24"/>
          <w:lang w:val="en-US" w:bidi="en-US"/>
        </w:rPr>
        <w:t>Juncea</w:t>
      </w:r>
      <w:proofErr w:type="spellEnd"/>
      <w:r w:rsidRPr="00F55434">
        <w:rPr>
          <w:rFonts w:ascii="Times New Roman" w:hAnsi="Times New Roman"/>
          <w:i/>
          <w:sz w:val="24"/>
          <w:szCs w:val="24"/>
          <w:lang w:val="en-US" w:bidi="en-US"/>
        </w:rPr>
        <w:t xml:space="preserve"> L. </w:t>
      </w:r>
      <w:proofErr w:type="spellStart"/>
      <w:r w:rsidRPr="00F55434">
        <w:rPr>
          <w:rFonts w:ascii="Times New Roman" w:hAnsi="Times New Roman"/>
          <w:i/>
          <w:sz w:val="24"/>
          <w:szCs w:val="24"/>
          <w:lang w:val="en-US" w:bidi="en-US"/>
        </w:rPr>
        <w:t>terhadap</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variasi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formulasi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nutrisi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pada</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sistem</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aeroponik</w:t>
      </w:r>
      <w:proofErr w:type="spellEnd"/>
      <w:r w:rsidRPr="00F55434">
        <w:rPr>
          <w:rFonts w:ascii="Times New Roman" w:hAnsi="Times New Roman"/>
          <w:i/>
          <w:sz w:val="24"/>
          <w:szCs w:val="24"/>
          <w:lang w:val="en-US" w:bidi="en-US"/>
        </w:rPr>
        <w:t>.</w:t>
      </w:r>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Universitas</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Hasanuddin</w:t>
      </w:r>
      <w:proofErr w:type="spellEnd"/>
      <w:r w:rsidRPr="00F55434">
        <w:rPr>
          <w:rFonts w:ascii="Times New Roman" w:hAnsi="Times New Roman"/>
          <w:sz w:val="24"/>
          <w:szCs w:val="24"/>
          <w:lang w:val="en-US" w:bidi="en-US"/>
        </w:rPr>
        <w:t>. Makassar</w:t>
      </w:r>
      <w:r>
        <w:rPr>
          <w:rFonts w:ascii="Times New Roman" w:hAnsi="Times New Roman"/>
          <w:sz w:val="24"/>
          <w:szCs w:val="24"/>
          <w:lang w:val="en-US" w:bidi="en-US"/>
        </w:rPr>
        <w:t>,</w:t>
      </w:r>
      <w:r w:rsidRPr="00F55434">
        <w:rPr>
          <w:rFonts w:ascii="Times New Roman" w:hAnsi="Times New Roman"/>
          <w:sz w:val="24"/>
          <w:szCs w:val="24"/>
          <w:lang w:val="en-US" w:bidi="en-US"/>
        </w:rPr>
        <w:t xml:space="preserve"> 2013.</w:t>
      </w:r>
    </w:p>
    <w:p w:rsidR="00F55434" w:rsidRDefault="00F55434" w:rsidP="00F55434">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F55434">
        <w:rPr>
          <w:rFonts w:ascii="Times New Roman" w:hAnsi="Times New Roman"/>
          <w:sz w:val="24"/>
          <w:szCs w:val="24"/>
          <w:lang w:val="en-US" w:bidi="en-US"/>
        </w:rPr>
        <w:lastRenderedPageBreak/>
        <w:t>Ardina</w:t>
      </w:r>
      <w:proofErr w:type="spellEnd"/>
      <w:r w:rsidRPr="00F55434">
        <w:rPr>
          <w:rFonts w:ascii="Times New Roman" w:hAnsi="Times New Roman"/>
          <w:sz w:val="24"/>
          <w:szCs w:val="24"/>
          <w:lang w:val="en-US" w:bidi="en-US"/>
        </w:rPr>
        <w:t xml:space="preserve"> M. </w:t>
      </w:r>
      <w:proofErr w:type="spellStart"/>
      <w:r w:rsidRPr="00F55434">
        <w:rPr>
          <w:rFonts w:ascii="Times New Roman" w:hAnsi="Times New Roman"/>
          <w:i/>
          <w:sz w:val="24"/>
          <w:szCs w:val="24"/>
          <w:lang w:val="en-US" w:bidi="en-US"/>
        </w:rPr>
        <w:t>Pengaruh</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i/>
          <w:sz w:val="24"/>
          <w:szCs w:val="24"/>
          <w:lang w:val="en-US" w:bidi="en-US"/>
        </w:rPr>
        <w:t>perbandingan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ekstrak</w:t>
      </w:r>
      <w:proofErr w:type="spellEnd"/>
      <w:r w:rsidRPr="00F55434">
        <w:rPr>
          <w:rFonts w:ascii="Times New Roman" w:hAnsi="Times New Roman"/>
          <w:i/>
          <w:sz w:val="24"/>
          <w:szCs w:val="24"/>
          <w:lang w:val="en-US" w:bidi="en-US"/>
        </w:rPr>
        <w:t xml:space="preserve"> nanas </w:t>
      </w:r>
      <w:proofErr w:type="spellStart"/>
      <w:r w:rsidRPr="00F55434">
        <w:rPr>
          <w:rFonts w:ascii="Times New Roman" w:hAnsi="Times New Roman"/>
          <w:i/>
          <w:sz w:val="24"/>
          <w:szCs w:val="24"/>
          <w:lang w:val="en-US" w:bidi="en-US"/>
        </w:rPr>
        <w:t>dan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sawi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hijau</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serta</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konsentrasi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dekstrin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terhadap</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mutu</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minuman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bubuk</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instan</w:t>
      </w:r>
      <w:proofErr w:type="spellEnd"/>
      <w:r w:rsidRPr="00F55434">
        <w:rPr>
          <w:rFonts w:ascii="Times New Roman" w:hAnsi="Times New Roman"/>
          <w:i/>
          <w:sz w:val="24"/>
          <w:szCs w:val="24"/>
          <w:lang w:val="en-US" w:bidi="en-US"/>
        </w:rPr>
        <w:t xml:space="preserve"> sari </w:t>
      </w:r>
      <w:proofErr w:type="spellStart"/>
      <w:r w:rsidRPr="00F55434">
        <w:rPr>
          <w:rFonts w:ascii="Times New Roman" w:hAnsi="Times New Roman"/>
          <w:i/>
          <w:sz w:val="24"/>
          <w:szCs w:val="24"/>
          <w:lang w:val="en-US" w:bidi="en-US"/>
        </w:rPr>
        <w:t>sawi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hijau</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Univ</w:t>
      </w:r>
      <w:r>
        <w:rPr>
          <w:rFonts w:ascii="Times New Roman" w:hAnsi="Times New Roman"/>
          <w:sz w:val="24"/>
          <w:szCs w:val="24"/>
          <w:lang w:val="en-US" w:bidi="en-US"/>
        </w:rPr>
        <w:t>ersitas</w:t>
      </w:r>
      <w:proofErr w:type="spellEnd"/>
      <w:r>
        <w:rPr>
          <w:rFonts w:ascii="Times New Roman" w:hAnsi="Times New Roman"/>
          <w:sz w:val="24"/>
          <w:szCs w:val="24"/>
          <w:lang w:val="en-US" w:bidi="en-US"/>
        </w:rPr>
        <w:t xml:space="preserve"> Sumatera Utara. </w:t>
      </w:r>
      <w:r w:rsidRPr="00F55434">
        <w:rPr>
          <w:rFonts w:ascii="Times New Roman" w:hAnsi="Times New Roman"/>
          <w:sz w:val="24"/>
          <w:szCs w:val="24"/>
          <w:lang w:val="en-US" w:bidi="en-US"/>
        </w:rPr>
        <w:t>2013.</w:t>
      </w:r>
    </w:p>
    <w:p w:rsidR="00F55434" w:rsidRDefault="00F55434" w:rsidP="00F55434">
      <w:pPr>
        <w:pStyle w:val="ListParagraph"/>
        <w:numPr>
          <w:ilvl w:val="0"/>
          <w:numId w:val="23"/>
        </w:numPr>
        <w:spacing w:after="0" w:line="240" w:lineRule="auto"/>
        <w:ind w:left="567"/>
        <w:jc w:val="both"/>
        <w:rPr>
          <w:rFonts w:ascii="Times New Roman" w:hAnsi="Times New Roman"/>
          <w:sz w:val="24"/>
          <w:szCs w:val="24"/>
          <w:lang w:val="en-US" w:bidi="en-US"/>
        </w:rPr>
      </w:pPr>
      <w:r>
        <w:rPr>
          <w:rFonts w:ascii="Times New Roman" w:hAnsi="Times New Roman"/>
          <w:sz w:val="24"/>
          <w:szCs w:val="24"/>
          <w:lang w:val="en-US" w:bidi="en-US"/>
        </w:rPr>
        <w:t xml:space="preserve">Sabrina S, </w:t>
      </w:r>
      <w:proofErr w:type="spellStart"/>
      <w:r>
        <w:rPr>
          <w:rFonts w:ascii="Times New Roman" w:hAnsi="Times New Roman"/>
          <w:sz w:val="24"/>
          <w:szCs w:val="24"/>
          <w:lang w:val="en-US" w:bidi="en-US"/>
        </w:rPr>
        <w:t>Ndobe</w:t>
      </w:r>
      <w:proofErr w:type="spellEnd"/>
      <w:r>
        <w:rPr>
          <w:rFonts w:ascii="Times New Roman" w:hAnsi="Times New Roman"/>
          <w:sz w:val="24"/>
          <w:szCs w:val="24"/>
          <w:lang w:val="en-US" w:bidi="en-US"/>
        </w:rPr>
        <w:t xml:space="preserve"> S</w:t>
      </w:r>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Tisâ</w:t>
      </w:r>
      <w:proofErr w:type="spellEnd"/>
      <w:r>
        <w:rPr>
          <w:rFonts w:ascii="Times New Roman" w:hAnsi="Times New Roman"/>
          <w:sz w:val="24"/>
          <w:szCs w:val="24"/>
          <w:lang w:val="en-US" w:bidi="en-US"/>
        </w:rPr>
        <w:t xml:space="preserve"> M</w:t>
      </w:r>
      <w:r w:rsidRPr="00F55434">
        <w:rPr>
          <w:rFonts w:ascii="Times New Roman" w:hAnsi="Times New Roman"/>
          <w:sz w:val="24"/>
          <w:szCs w:val="24"/>
          <w:lang w:val="en-US" w:bidi="en-US"/>
        </w:rPr>
        <w:t>,</w:t>
      </w:r>
      <w:r>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Tobigo</w:t>
      </w:r>
      <w:proofErr w:type="spellEnd"/>
      <w:r w:rsidRPr="00F55434">
        <w:rPr>
          <w:rFonts w:ascii="Times New Roman" w:hAnsi="Times New Roman"/>
          <w:sz w:val="24"/>
          <w:szCs w:val="24"/>
          <w:lang w:val="en-US" w:bidi="en-US"/>
        </w:rPr>
        <w:t xml:space="preserve"> DT. </w:t>
      </w:r>
      <w:proofErr w:type="spellStart"/>
      <w:r w:rsidRPr="00F55434">
        <w:rPr>
          <w:rFonts w:ascii="Times New Roman" w:hAnsi="Times New Roman"/>
          <w:sz w:val="24"/>
          <w:szCs w:val="24"/>
          <w:lang w:val="en-US" w:bidi="en-US"/>
        </w:rPr>
        <w:t>Pertumbuhan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benih</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ikan</w:t>
      </w:r>
      <w:proofErr w:type="spellEnd"/>
      <w:r w:rsidRPr="00F55434">
        <w:rPr>
          <w:rFonts w:ascii="Times New Roman" w:hAnsi="Times New Roman"/>
          <w:sz w:val="24"/>
          <w:szCs w:val="24"/>
          <w:lang w:val="en-US" w:bidi="en-US"/>
        </w:rPr>
        <w:t xml:space="preserve"> mas (</w:t>
      </w:r>
      <w:proofErr w:type="spellStart"/>
      <w:r w:rsidRPr="00F55434">
        <w:rPr>
          <w:rFonts w:ascii="Times New Roman" w:hAnsi="Times New Roman"/>
          <w:i/>
          <w:sz w:val="24"/>
          <w:szCs w:val="24"/>
          <w:lang w:val="en-US" w:bidi="en-US"/>
        </w:rPr>
        <w:t>Cyprinus</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carpio</w:t>
      </w:r>
      <w:proofErr w:type="spellEnd"/>
      <w:r w:rsidRPr="00F55434">
        <w:rPr>
          <w:rFonts w:ascii="Times New Roman" w:hAnsi="Times New Roman"/>
          <w:i/>
          <w:sz w:val="24"/>
          <w:szCs w:val="24"/>
          <w:lang w:val="en-US" w:bidi="en-US"/>
        </w:rPr>
        <w:t>)</w:t>
      </w:r>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pada</w:t>
      </w:r>
      <w:proofErr w:type="spellEnd"/>
      <w:r w:rsidRPr="00F55434">
        <w:rPr>
          <w:rFonts w:ascii="Times New Roman" w:hAnsi="Times New Roman"/>
          <w:sz w:val="24"/>
          <w:szCs w:val="24"/>
          <w:lang w:val="en-US" w:bidi="en-US"/>
        </w:rPr>
        <w:t xml:space="preserve"> media </w:t>
      </w:r>
      <w:proofErr w:type="spellStart"/>
      <w:r w:rsidRPr="00F55434">
        <w:rPr>
          <w:rFonts w:ascii="Times New Roman" w:hAnsi="Times New Roman"/>
          <w:sz w:val="24"/>
          <w:szCs w:val="24"/>
          <w:lang w:val="en-US" w:bidi="en-US"/>
        </w:rPr>
        <w:t>biofilter</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berbeda</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i/>
          <w:sz w:val="24"/>
          <w:szCs w:val="24"/>
          <w:lang w:val="en-US" w:bidi="en-US"/>
        </w:rPr>
        <w:t>Jurnal</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Penyuluhan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Perikanan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dan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Kelautan</w:t>
      </w:r>
      <w:proofErr w:type="spellEnd"/>
      <w:r w:rsidRPr="00F55434">
        <w:rPr>
          <w:rFonts w:ascii="Times New Roman" w:hAnsi="Times New Roman"/>
          <w:i/>
          <w:sz w:val="24"/>
          <w:szCs w:val="24"/>
          <w:lang w:val="en-US" w:bidi="en-US"/>
        </w:rPr>
        <w:t>,</w:t>
      </w:r>
      <w:r w:rsidRPr="00F55434">
        <w:rPr>
          <w:rFonts w:ascii="Times New Roman" w:hAnsi="Times New Roman"/>
          <w:sz w:val="24"/>
          <w:szCs w:val="24"/>
          <w:lang w:val="en-US" w:bidi="en-US"/>
        </w:rPr>
        <w:t xml:space="preserve"> </w:t>
      </w:r>
      <w:r>
        <w:rPr>
          <w:rFonts w:ascii="Times New Roman" w:hAnsi="Times New Roman"/>
          <w:sz w:val="24"/>
          <w:szCs w:val="24"/>
          <w:lang w:val="en-US" w:bidi="en-US"/>
        </w:rPr>
        <w:t>2018;</w:t>
      </w:r>
      <w:r w:rsidRPr="00F55434">
        <w:rPr>
          <w:rFonts w:ascii="Times New Roman" w:hAnsi="Times New Roman"/>
          <w:sz w:val="24"/>
          <w:szCs w:val="24"/>
          <w:lang w:val="en-US" w:bidi="en-US"/>
        </w:rPr>
        <w:t xml:space="preserve"> 12(3)</w:t>
      </w:r>
      <w:r>
        <w:rPr>
          <w:rFonts w:ascii="Times New Roman" w:hAnsi="Times New Roman"/>
          <w:sz w:val="24"/>
          <w:szCs w:val="24"/>
          <w:lang w:val="en-US" w:bidi="en-US"/>
        </w:rPr>
        <w:t>:</w:t>
      </w:r>
      <w:r w:rsidRPr="00F55434">
        <w:rPr>
          <w:rFonts w:ascii="Times New Roman" w:hAnsi="Times New Roman"/>
          <w:sz w:val="24"/>
          <w:szCs w:val="24"/>
          <w:lang w:val="en-US" w:bidi="en-US"/>
        </w:rPr>
        <w:t xml:space="preserve"> 215-224.</w:t>
      </w:r>
    </w:p>
    <w:p w:rsidR="00F55434" w:rsidRDefault="00F55434" w:rsidP="00F55434">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F55434">
        <w:rPr>
          <w:rFonts w:ascii="Times New Roman" w:hAnsi="Times New Roman"/>
          <w:sz w:val="24"/>
          <w:szCs w:val="24"/>
          <w:lang w:val="en-US" w:bidi="en-US"/>
        </w:rPr>
        <w:t>Puspitasari</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i/>
          <w:sz w:val="24"/>
          <w:szCs w:val="24"/>
          <w:lang w:val="en-US" w:bidi="en-US"/>
        </w:rPr>
        <w:t>Manajemen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pemberian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pakan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pada</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pembesaran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ikan</w:t>
      </w:r>
      <w:proofErr w:type="spellEnd"/>
      <w:r w:rsidRPr="00F55434">
        <w:rPr>
          <w:rFonts w:ascii="Times New Roman" w:hAnsi="Times New Roman"/>
          <w:i/>
          <w:sz w:val="24"/>
          <w:szCs w:val="24"/>
          <w:lang w:val="en-US" w:bidi="en-US"/>
        </w:rPr>
        <w:t xml:space="preserve"> mas</w:t>
      </w:r>
      <w:r w:rsidRPr="00F55434">
        <w:rPr>
          <w:rFonts w:ascii="Times New Roman" w:hAnsi="Times New Roman"/>
          <w:sz w:val="24"/>
          <w:szCs w:val="24"/>
          <w:lang w:val="en-US" w:bidi="en-US"/>
        </w:rPr>
        <w:t xml:space="preserve"> (</w:t>
      </w:r>
      <w:proofErr w:type="spellStart"/>
      <w:r>
        <w:rPr>
          <w:rFonts w:ascii="Times New Roman" w:hAnsi="Times New Roman"/>
          <w:i/>
          <w:sz w:val="24"/>
          <w:szCs w:val="24"/>
          <w:lang w:val="en-US" w:bidi="en-US"/>
        </w:rPr>
        <w:t>Cyprinus</w:t>
      </w:r>
      <w:proofErr w:type="spellEnd"/>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c</w:t>
      </w:r>
      <w:r w:rsidRPr="00F55434">
        <w:rPr>
          <w:rFonts w:ascii="Times New Roman" w:hAnsi="Times New Roman"/>
          <w:i/>
          <w:sz w:val="24"/>
          <w:szCs w:val="24"/>
          <w:lang w:val="en-US" w:bidi="en-US"/>
        </w:rPr>
        <w:t>arpio</w:t>
      </w:r>
      <w:proofErr w:type="spellEnd"/>
      <w:r>
        <w:rPr>
          <w:rFonts w:ascii="Times New Roman" w:hAnsi="Times New Roman"/>
          <w:sz w:val="24"/>
          <w:szCs w:val="24"/>
          <w:lang w:val="en-US" w:bidi="en-US"/>
        </w:rPr>
        <w:t xml:space="preserve"> L.) </w:t>
      </w:r>
      <w:r w:rsidRPr="00F55434">
        <w:rPr>
          <w:rFonts w:ascii="Times New Roman" w:hAnsi="Times New Roman"/>
          <w:i/>
          <w:sz w:val="24"/>
          <w:szCs w:val="24"/>
          <w:lang w:val="en-US" w:bidi="en-US"/>
        </w:rPr>
        <w:t xml:space="preserve">di UPTD </w:t>
      </w:r>
      <w:proofErr w:type="spellStart"/>
      <w:r w:rsidRPr="00F55434">
        <w:rPr>
          <w:rFonts w:ascii="Times New Roman" w:hAnsi="Times New Roman"/>
          <w:i/>
          <w:sz w:val="24"/>
          <w:szCs w:val="24"/>
          <w:lang w:val="en-US" w:bidi="en-US"/>
        </w:rPr>
        <w:t>Balai</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Perbenihan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dan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Pengembangan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Budidaya</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Ikan</w:t>
      </w:r>
      <w:proofErr w:type="spellEnd"/>
      <w:r w:rsidRPr="00F55434">
        <w:rPr>
          <w:rFonts w:ascii="Times New Roman" w:hAnsi="Times New Roman"/>
          <w:i/>
          <w:sz w:val="24"/>
          <w:szCs w:val="24"/>
          <w:lang w:val="en-US" w:bidi="en-US"/>
        </w:rPr>
        <w:t xml:space="preserve"> Air </w:t>
      </w:r>
      <w:proofErr w:type="spellStart"/>
      <w:r w:rsidRPr="00F55434">
        <w:rPr>
          <w:rFonts w:ascii="Times New Roman" w:hAnsi="Times New Roman"/>
          <w:i/>
          <w:sz w:val="24"/>
          <w:szCs w:val="24"/>
          <w:lang w:val="en-US" w:bidi="en-US"/>
        </w:rPr>
        <w:t>Tawar</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Kabupaten</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Soppeng</w:t>
      </w:r>
      <w:proofErr w:type="spellEnd"/>
      <w:r w:rsidRPr="00F55434">
        <w:rPr>
          <w:rFonts w:ascii="Times New Roman" w:hAnsi="Times New Roman"/>
          <w:i/>
          <w:sz w:val="24"/>
          <w:szCs w:val="24"/>
          <w:lang w:val="en-US" w:bidi="en-US"/>
        </w:rPr>
        <w:t xml:space="preserve">. </w:t>
      </w:r>
      <w:proofErr w:type="spellStart"/>
      <w:r w:rsidRPr="00F55434">
        <w:rPr>
          <w:rFonts w:ascii="Times New Roman" w:hAnsi="Times New Roman"/>
          <w:i/>
          <w:sz w:val="24"/>
          <w:szCs w:val="24"/>
          <w:lang w:val="en-US" w:bidi="en-US"/>
        </w:rPr>
        <w:t>Skripsi</w:t>
      </w:r>
      <w:proofErr w:type="spellEnd"/>
      <w:r w:rsidRPr="00F55434">
        <w:rPr>
          <w:rFonts w:ascii="Times New Roman" w:hAnsi="Times New Roman"/>
          <w:i/>
          <w:sz w:val="24"/>
          <w:szCs w:val="24"/>
          <w:lang w:val="en-US" w:bidi="en-US"/>
        </w:rPr>
        <w:t>.</w:t>
      </w:r>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Politeknik</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Pertanian</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Negeri</w:t>
      </w:r>
      <w:proofErr w:type="spellEnd"/>
      <w:r w:rsidRPr="00F55434">
        <w:rPr>
          <w:rFonts w:ascii="Times New Roman" w:hAnsi="Times New Roman"/>
          <w:sz w:val="24"/>
          <w:szCs w:val="24"/>
          <w:lang w:val="en-US" w:bidi="en-US"/>
        </w:rPr>
        <w:t xml:space="preserve"> </w:t>
      </w:r>
      <w:proofErr w:type="spellStart"/>
      <w:r w:rsidRPr="00F55434">
        <w:rPr>
          <w:rFonts w:ascii="Times New Roman" w:hAnsi="Times New Roman"/>
          <w:sz w:val="24"/>
          <w:szCs w:val="24"/>
          <w:lang w:val="en-US" w:bidi="en-US"/>
        </w:rPr>
        <w:t>Pangkep</w:t>
      </w:r>
      <w:proofErr w:type="spellEnd"/>
      <w:r>
        <w:rPr>
          <w:rFonts w:ascii="Times New Roman" w:hAnsi="Times New Roman"/>
          <w:sz w:val="24"/>
          <w:szCs w:val="24"/>
          <w:lang w:val="en-US" w:bidi="en-US"/>
        </w:rPr>
        <w:t>.</w:t>
      </w:r>
      <w:r w:rsidRPr="00F55434">
        <w:rPr>
          <w:rFonts w:ascii="Times New Roman" w:hAnsi="Times New Roman"/>
          <w:sz w:val="24"/>
          <w:szCs w:val="24"/>
          <w:lang w:val="en-US" w:bidi="en-US"/>
        </w:rPr>
        <w:t xml:space="preserve"> 2018.</w:t>
      </w:r>
    </w:p>
    <w:p w:rsidR="00000728" w:rsidRDefault="00F55434" w:rsidP="00000728">
      <w:pPr>
        <w:pStyle w:val="ListParagraph"/>
        <w:numPr>
          <w:ilvl w:val="0"/>
          <w:numId w:val="23"/>
        </w:numPr>
        <w:spacing w:after="0" w:line="240" w:lineRule="auto"/>
        <w:ind w:left="567"/>
        <w:jc w:val="both"/>
        <w:rPr>
          <w:rFonts w:ascii="Times New Roman" w:hAnsi="Times New Roman"/>
          <w:sz w:val="24"/>
          <w:szCs w:val="24"/>
          <w:lang w:val="en-US" w:bidi="en-US"/>
        </w:rPr>
      </w:pPr>
      <w:r>
        <w:rPr>
          <w:rFonts w:ascii="Times New Roman" w:hAnsi="Times New Roman"/>
          <w:sz w:val="24"/>
          <w:szCs w:val="24"/>
          <w:lang w:bidi="en-US"/>
        </w:rPr>
        <w:t>Steel</w:t>
      </w:r>
      <w:r>
        <w:rPr>
          <w:rFonts w:ascii="Times New Roman" w:hAnsi="Times New Roman"/>
          <w:sz w:val="24"/>
          <w:szCs w:val="24"/>
          <w:lang w:val="en-US" w:bidi="en-US"/>
        </w:rPr>
        <w:t xml:space="preserve"> </w:t>
      </w:r>
      <w:r>
        <w:rPr>
          <w:rFonts w:ascii="Times New Roman" w:hAnsi="Times New Roman"/>
          <w:sz w:val="24"/>
          <w:szCs w:val="24"/>
          <w:lang w:bidi="en-US"/>
        </w:rPr>
        <w:t>RGD</w:t>
      </w:r>
      <w:r>
        <w:rPr>
          <w:rFonts w:ascii="Times New Roman" w:hAnsi="Times New Roman"/>
          <w:sz w:val="24"/>
          <w:szCs w:val="24"/>
          <w:lang w:val="en-US" w:bidi="en-US"/>
        </w:rPr>
        <w:t>,</w:t>
      </w:r>
      <w:r w:rsidRPr="00F55434">
        <w:rPr>
          <w:rFonts w:ascii="Times New Roman" w:hAnsi="Times New Roman"/>
          <w:sz w:val="24"/>
          <w:szCs w:val="24"/>
          <w:lang w:bidi="en-US"/>
        </w:rPr>
        <w:t xml:space="preserve"> Torrie</w:t>
      </w:r>
      <w:r>
        <w:rPr>
          <w:rFonts w:ascii="Times New Roman" w:hAnsi="Times New Roman"/>
          <w:sz w:val="24"/>
          <w:szCs w:val="24"/>
          <w:lang w:val="en-US" w:bidi="en-US"/>
        </w:rPr>
        <w:t xml:space="preserve"> </w:t>
      </w:r>
      <w:r>
        <w:rPr>
          <w:rFonts w:ascii="Times New Roman" w:hAnsi="Times New Roman"/>
          <w:sz w:val="24"/>
          <w:szCs w:val="24"/>
          <w:lang w:bidi="en-US"/>
        </w:rPr>
        <w:t>JH</w:t>
      </w:r>
      <w:r>
        <w:rPr>
          <w:rFonts w:ascii="Times New Roman" w:hAnsi="Times New Roman"/>
          <w:sz w:val="24"/>
          <w:szCs w:val="24"/>
          <w:lang w:val="en-US" w:bidi="en-US"/>
        </w:rPr>
        <w:t>.</w:t>
      </w:r>
      <w:r w:rsidRPr="00F55434">
        <w:rPr>
          <w:rFonts w:ascii="Times New Roman" w:hAnsi="Times New Roman"/>
          <w:sz w:val="24"/>
          <w:szCs w:val="24"/>
          <w:lang w:bidi="en-US"/>
        </w:rPr>
        <w:t xml:space="preserve"> </w:t>
      </w:r>
      <w:r w:rsidRPr="00F55434">
        <w:rPr>
          <w:rFonts w:ascii="Times New Roman" w:hAnsi="Times New Roman"/>
          <w:i/>
          <w:sz w:val="24"/>
          <w:szCs w:val="24"/>
          <w:lang w:bidi="en-US"/>
        </w:rPr>
        <w:t>Prinsip dan prosedur statistika</w:t>
      </w:r>
      <w:r w:rsidRPr="00F55434">
        <w:rPr>
          <w:rFonts w:ascii="Times New Roman" w:hAnsi="Times New Roman"/>
          <w:sz w:val="24"/>
          <w:szCs w:val="24"/>
          <w:lang w:bidi="en-US"/>
        </w:rPr>
        <w:t xml:space="preserve"> (</w:t>
      </w:r>
      <w:r w:rsidRPr="00F55434">
        <w:rPr>
          <w:rFonts w:ascii="Times New Roman" w:hAnsi="Times New Roman"/>
          <w:i/>
          <w:sz w:val="24"/>
          <w:szCs w:val="24"/>
          <w:lang w:bidi="en-US"/>
        </w:rPr>
        <w:t>pendekatan biometrik</w:t>
      </w:r>
      <w:r w:rsidRPr="00F55434">
        <w:rPr>
          <w:rFonts w:ascii="Times New Roman" w:hAnsi="Times New Roman"/>
          <w:sz w:val="24"/>
          <w:szCs w:val="24"/>
          <w:lang w:bidi="en-US"/>
        </w:rPr>
        <w:t>). Penerjemah B. Sumantri. Gramedia Pustaka. Utama, Jakarta</w:t>
      </w:r>
      <w:r>
        <w:rPr>
          <w:rFonts w:ascii="Times New Roman" w:hAnsi="Times New Roman"/>
          <w:sz w:val="24"/>
          <w:szCs w:val="24"/>
          <w:lang w:val="en-US" w:bidi="en-US"/>
        </w:rPr>
        <w:t>.</w:t>
      </w:r>
      <w:r w:rsidRPr="00F55434">
        <w:rPr>
          <w:rFonts w:ascii="Times New Roman" w:hAnsi="Times New Roman"/>
          <w:sz w:val="24"/>
          <w:szCs w:val="24"/>
          <w:lang w:bidi="en-US"/>
        </w:rPr>
        <w:t xml:space="preserve"> 1993.</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r>
        <w:rPr>
          <w:rFonts w:ascii="Times New Roman" w:hAnsi="Times New Roman"/>
          <w:sz w:val="24"/>
          <w:szCs w:val="24"/>
          <w:lang w:val="en-US" w:bidi="en-US"/>
        </w:rPr>
        <w:t>Takeuchi</w:t>
      </w:r>
      <w:r w:rsidR="00F55434" w:rsidRPr="00000728">
        <w:rPr>
          <w:rFonts w:ascii="Times New Roman" w:hAnsi="Times New Roman"/>
          <w:sz w:val="24"/>
          <w:szCs w:val="24"/>
          <w:lang w:val="en-US" w:bidi="en-US"/>
        </w:rPr>
        <w:t xml:space="preserve"> T. Laboratory </w:t>
      </w:r>
      <w:r w:rsidRPr="00000728">
        <w:rPr>
          <w:rFonts w:ascii="Times New Roman" w:hAnsi="Times New Roman"/>
          <w:sz w:val="24"/>
          <w:szCs w:val="24"/>
          <w:lang w:val="en-US" w:bidi="en-US"/>
        </w:rPr>
        <w:t>work-chemical evaluation of d</w:t>
      </w:r>
      <w:r>
        <w:rPr>
          <w:rFonts w:ascii="Times New Roman" w:hAnsi="Times New Roman"/>
          <w:sz w:val="24"/>
          <w:szCs w:val="24"/>
          <w:lang w:val="en-US" w:bidi="en-US"/>
        </w:rPr>
        <w:t>ietary nutrients, p. 179-233</w:t>
      </w:r>
      <w:r w:rsidRPr="00000728">
        <w:rPr>
          <w:rFonts w:ascii="Times New Roman" w:hAnsi="Times New Roman"/>
          <w:i/>
          <w:sz w:val="24"/>
          <w:szCs w:val="24"/>
          <w:lang w:val="en-US" w:bidi="en-US"/>
        </w:rPr>
        <w:t xml:space="preserve"> </w:t>
      </w:r>
      <w:proofErr w:type="gramStart"/>
      <w:r w:rsidRPr="00000728">
        <w:rPr>
          <w:rFonts w:ascii="Times New Roman" w:hAnsi="Times New Roman"/>
          <w:i/>
          <w:sz w:val="24"/>
          <w:szCs w:val="24"/>
          <w:lang w:val="en-US" w:bidi="en-US"/>
        </w:rPr>
        <w:t>In</w:t>
      </w:r>
      <w:proofErr w:type="gramEnd"/>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wa</w:t>
      </w:r>
      <w:r>
        <w:rPr>
          <w:rFonts w:ascii="Times New Roman" w:hAnsi="Times New Roman"/>
          <w:sz w:val="24"/>
          <w:szCs w:val="24"/>
          <w:lang w:val="en-US" w:bidi="en-US"/>
        </w:rPr>
        <w:t>tanabe</w:t>
      </w:r>
      <w:proofErr w:type="spellEnd"/>
      <w:r>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ed</w:t>
      </w:r>
      <w:proofErr w:type="spellEnd"/>
      <w:r>
        <w:rPr>
          <w:rFonts w:ascii="Times New Roman" w:hAnsi="Times New Roman"/>
          <w:sz w:val="24"/>
          <w:szCs w:val="24"/>
          <w:lang w:val="en-US" w:bidi="en-US"/>
        </w:rPr>
        <w:t xml:space="preserve">) Fish Nutrition and </w:t>
      </w:r>
      <w:proofErr w:type="spellStart"/>
      <w:r>
        <w:rPr>
          <w:rFonts w:ascii="Times New Roman" w:hAnsi="Times New Roman"/>
          <w:sz w:val="24"/>
          <w:szCs w:val="24"/>
          <w:lang w:val="en-US" w:bidi="en-US"/>
        </w:rPr>
        <w:t>Mari</w:t>
      </w:r>
      <w:r w:rsidRPr="00000728">
        <w:rPr>
          <w:rFonts w:ascii="Times New Roman" w:hAnsi="Times New Roman"/>
          <w:sz w:val="24"/>
          <w:szCs w:val="24"/>
          <w:lang w:val="en-US" w:bidi="en-US"/>
        </w:rPr>
        <w:t>culture</w:t>
      </w:r>
      <w:proofErr w:type="spellEnd"/>
      <w:r w:rsidR="00F55434" w:rsidRPr="00000728">
        <w:rPr>
          <w:rFonts w:ascii="Times New Roman" w:hAnsi="Times New Roman"/>
          <w:sz w:val="24"/>
          <w:szCs w:val="24"/>
          <w:lang w:val="en-US" w:bidi="en-US"/>
        </w:rPr>
        <w:t>. Kanagawa International cooperation Agency (JICA), Japan.</w:t>
      </w:r>
      <w:r w:rsidRPr="00000728">
        <w:rPr>
          <w:rFonts w:ascii="Times New Roman" w:hAnsi="Times New Roman"/>
          <w:sz w:val="24"/>
          <w:szCs w:val="24"/>
          <w:lang w:val="en-US" w:bidi="en-US"/>
        </w:rPr>
        <w:t xml:space="preserve"> 1988.</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r>
        <w:rPr>
          <w:rFonts w:ascii="Times New Roman" w:hAnsi="Times New Roman"/>
          <w:sz w:val="24"/>
          <w:szCs w:val="24"/>
          <w:lang w:bidi="en-US"/>
        </w:rPr>
        <w:t>Erfanto F</w:t>
      </w:r>
      <w:r w:rsidR="00F55434" w:rsidRPr="00000728">
        <w:rPr>
          <w:rFonts w:ascii="Times New Roman" w:hAnsi="Times New Roman"/>
          <w:sz w:val="24"/>
          <w:szCs w:val="24"/>
          <w:lang w:bidi="en-US"/>
        </w:rPr>
        <w:t xml:space="preserve">, </w:t>
      </w:r>
      <w:proofErr w:type="spellStart"/>
      <w:r>
        <w:rPr>
          <w:rFonts w:ascii="Times New Roman" w:hAnsi="Times New Roman"/>
          <w:sz w:val="24"/>
          <w:szCs w:val="24"/>
          <w:lang w:val="en-US" w:bidi="en-US"/>
        </w:rPr>
        <w:t>Hutabarat</w:t>
      </w:r>
      <w:proofErr w:type="spellEnd"/>
      <w:r>
        <w:rPr>
          <w:rFonts w:ascii="Times New Roman" w:hAnsi="Times New Roman"/>
          <w:sz w:val="24"/>
          <w:szCs w:val="24"/>
          <w:lang w:val="en-US" w:bidi="en-US"/>
        </w:rPr>
        <w:t xml:space="preserve"> J, </w:t>
      </w:r>
      <w:proofErr w:type="spellStart"/>
      <w:r>
        <w:rPr>
          <w:rFonts w:ascii="Times New Roman" w:hAnsi="Times New Roman"/>
          <w:sz w:val="24"/>
          <w:szCs w:val="24"/>
          <w:lang w:val="en-US" w:bidi="en-US"/>
        </w:rPr>
        <w:t>Arini</w:t>
      </w:r>
      <w:proofErr w:type="spellEnd"/>
      <w:r>
        <w:rPr>
          <w:rFonts w:ascii="Times New Roman" w:hAnsi="Times New Roman"/>
          <w:sz w:val="24"/>
          <w:szCs w:val="24"/>
          <w:lang w:val="en-US" w:bidi="en-US"/>
        </w:rPr>
        <w:t xml:space="preserve"> E. </w:t>
      </w:r>
      <w:r w:rsidR="00F55434" w:rsidRPr="00000728">
        <w:rPr>
          <w:rFonts w:ascii="Times New Roman" w:hAnsi="Times New Roman"/>
          <w:sz w:val="24"/>
          <w:szCs w:val="24"/>
          <w:lang w:bidi="en-US"/>
        </w:rPr>
        <w:t xml:space="preserve">Pengaruh </w:t>
      </w:r>
      <w:r w:rsidRPr="00000728">
        <w:rPr>
          <w:rFonts w:ascii="Times New Roman" w:hAnsi="Times New Roman"/>
          <w:sz w:val="24"/>
          <w:szCs w:val="24"/>
          <w:lang w:bidi="en-US"/>
        </w:rPr>
        <w:t xml:space="preserve">substitusi silase ikan rucah dengan persentase yang berbeda pada pakan buatan terhadap efisiensi pakan, pertumbuhan dan kelulushidupan benih ikan mas </w:t>
      </w:r>
      <w:r w:rsidR="00F55434" w:rsidRPr="00000728">
        <w:rPr>
          <w:rFonts w:ascii="Times New Roman" w:hAnsi="Times New Roman"/>
          <w:sz w:val="24"/>
          <w:szCs w:val="24"/>
          <w:lang w:bidi="en-US"/>
        </w:rPr>
        <w:t>(</w:t>
      </w:r>
      <w:r w:rsidR="00F55434" w:rsidRPr="00000728">
        <w:rPr>
          <w:rFonts w:ascii="Times New Roman" w:hAnsi="Times New Roman"/>
          <w:i/>
          <w:sz w:val="24"/>
          <w:szCs w:val="24"/>
          <w:lang w:bidi="en-US"/>
        </w:rPr>
        <w:t>Cyprinus carpio</w:t>
      </w:r>
      <w:r w:rsidR="00F55434" w:rsidRPr="00000728">
        <w:rPr>
          <w:rFonts w:ascii="Times New Roman" w:hAnsi="Times New Roman"/>
          <w:sz w:val="24"/>
          <w:szCs w:val="24"/>
          <w:lang w:bidi="en-US"/>
        </w:rPr>
        <w:t xml:space="preserve">). </w:t>
      </w:r>
      <w:r>
        <w:rPr>
          <w:rFonts w:ascii="Times New Roman" w:hAnsi="Times New Roman"/>
          <w:i/>
          <w:sz w:val="24"/>
          <w:szCs w:val="24"/>
          <w:lang w:val="en-US" w:bidi="en-US"/>
        </w:rPr>
        <w:t xml:space="preserve">Journal of </w:t>
      </w:r>
      <w:proofErr w:type="spellStart"/>
      <w:r>
        <w:rPr>
          <w:rFonts w:ascii="Times New Roman" w:hAnsi="Times New Roman"/>
          <w:i/>
          <w:sz w:val="24"/>
          <w:szCs w:val="24"/>
          <w:lang w:val="en-US" w:bidi="en-US"/>
        </w:rPr>
        <w:t>Aquactulture</w:t>
      </w:r>
      <w:proofErr w:type="spellEnd"/>
      <w:r>
        <w:rPr>
          <w:rFonts w:ascii="Times New Roman" w:hAnsi="Times New Roman"/>
          <w:i/>
          <w:sz w:val="24"/>
          <w:szCs w:val="24"/>
          <w:lang w:val="en-US" w:bidi="en-US"/>
        </w:rPr>
        <w:t xml:space="preserve"> Management and Technology,</w:t>
      </w:r>
      <w:r>
        <w:rPr>
          <w:rFonts w:ascii="Times New Roman" w:hAnsi="Times New Roman"/>
          <w:sz w:val="24"/>
          <w:szCs w:val="24"/>
          <w:lang w:val="en-US" w:bidi="en-US"/>
        </w:rPr>
        <w:t xml:space="preserve"> 2013; 2(2)</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Pr>
          <w:rFonts w:ascii="Times New Roman" w:hAnsi="Times New Roman"/>
          <w:sz w:val="24"/>
          <w:szCs w:val="24"/>
          <w:lang w:val="en-US" w:bidi="en-US"/>
        </w:rPr>
        <w:t>Adelina</w:t>
      </w:r>
      <w:proofErr w:type="spellEnd"/>
      <w:r>
        <w:rPr>
          <w:rFonts w:ascii="Times New Roman" w:hAnsi="Times New Roman"/>
          <w:sz w:val="24"/>
          <w:szCs w:val="24"/>
          <w:lang w:val="en-US" w:bidi="en-US"/>
        </w:rPr>
        <w:t>,</w:t>
      </w:r>
      <w:r w:rsidR="00F55434" w:rsidRPr="00000728">
        <w:rPr>
          <w:rFonts w:ascii="Times New Roman" w:hAnsi="Times New Roman"/>
          <w:sz w:val="24"/>
          <w:szCs w:val="24"/>
          <w:lang w:val="en-US" w:bidi="en-US"/>
        </w:rPr>
        <w:t xml:space="preserve"> Boer</w:t>
      </w:r>
      <w:r>
        <w:rPr>
          <w:rFonts w:ascii="Times New Roman" w:hAnsi="Times New Roman"/>
          <w:sz w:val="24"/>
          <w:szCs w:val="24"/>
          <w:lang w:val="en-US" w:bidi="en-US"/>
        </w:rPr>
        <w:t xml:space="preserve"> I,</w:t>
      </w:r>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Sejati</w:t>
      </w:r>
      <w:proofErr w:type="spellEnd"/>
      <w:r>
        <w:rPr>
          <w:rFonts w:ascii="Times New Roman" w:hAnsi="Times New Roman"/>
          <w:sz w:val="24"/>
          <w:szCs w:val="24"/>
          <w:lang w:val="en-US" w:bidi="en-US"/>
        </w:rPr>
        <w:t xml:space="preserve"> FA</w:t>
      </w:r>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Penambahan</w:t>
      </w:r>
      <w:proofErr w:type="spellEnd"/>
      <w:r w:rsidR="00F55434"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asam</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lemak</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linoleat</w:t>
      </w:r>
      <w:proofErr w:type="spellEnd"/>
      <w:r w:rsidRPr="00000728">
        <w:rPr>
          <w:rFonts w:ascii="Times New Roman" w:hAnsi="Times New Roman"/>
          <w:sz w:val="24"/>
          <w:szCs w:val="24"/>
          <w:lang w:val="en-US" w:bidi="en-US"/>
        </w:rPr>
        <w:t xml:space="preserve"> (n-6) </w:t>
      </w:r>
      <w:proofErr w:type="spellStart"/>
      <w:r w:rsidRPr="00000728">
        <w:rPr>
          <w:rFonts w:ascii="Times New Roman" w:hAnsi="Times New Roman"/>
          <w:sz w:val="24"/>
          <w:szCs w:val="24"/>
          <w:lang w:val="en-US" w:bidi="en-US"/>
        </w:rPr>
        <w:t>dan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linolenat</w:t>
      </w:r>
      <w:proofErr w:type="spellEnd"/>
      <w:r w:rsidRPr="00000728">
        <w:rPr>
          <w:rFonts w:ascii="Times New Roman" w:hAnsi="Times New Roman"/>
          <w:sz w:val="24"/>
          <w:szCs w:val="24"/>
          <w:lang w:val="en-US" w:bidi="en-US"/>
        </w:rPr>
        <w:t xml:space="preserve"> (n-3) </w:t>
      </w:r>
      <w:proofErr w:type="spellStart"/>
      <w:r w:rsidRPr="00000728">
        <w:rPr>
          <w:rFonts w:ascii="Times New Roman" w:hAnsi="Times New Roman"/>
          <w:sz w:val="24"/>
          <w:szCs w:val="24"/>
          <w:lang w:val="en-US" w:bidi="en-US"/>
        </w:rPr>
        <w:t>pada</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pakan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untuk</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meningkatkan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pertumbuhan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dan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efisiensi</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pakan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benih</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ikan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selais</w:t>
      </w:r>
      <w:proofErr w:type="spellEnd"/>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i/>
          <w:sz w:val="24"/>
          <w:szCs w:val="24"/>
          <w:lang w:val="en-US" w:bidi="en-US"/>
        </w:rPr>
        <w:t>Ompok</w:t>
      </w:r>
      <w:proofErr w:type="spellEnd"/>
      <w:r w:rsidR="00F55434" w:rsidRPr="00000728">
        <w:rPr>
          <w:rFonts w:ascii="Times New Roman" w:hAnsi="Times New Roman"/>
          <w:i/>
          <w:sz w:val="24"/>
          <w:szCs w:val="24"/>
          <w:lang w:val="en-US" w:bidi="en-US"/>
        </w:rPr>
        <w:t xml:space="preserve"> </w:t>
      </w:r>
      <w:proofErr w:type="spellStart"/>
      <w:r w:rsidR="00F55434" w:rsidRPr="00000728">
        <w:rPr>
          <w:rFonts w:ascii="Times New Roman" w:hAnsi="Times New Roman"/>
          <w:i/>
          <w:sz w:val="24"/>
          <w:szCs w:val="24"/>
          <w:lang w:val="en-US" w:bidi="en-US"/>
        </w:rPr>
        <w:t>hypopthalmus</w:t>
      </w:r>
      <w:proofErr w:type="spellEnd"/>
      <w:r>
        <w:rPr>
          <w:rFonts w:ascii="Times New Roman" w:hAnsi="Times New Roman"/>
          <w:sz w:val="24"/>
          <w:szCs w:val="24"/>
          <w:lang w:val="en-US" w:bidi="en-US"/>
        </w:rPr>
        <w:t xml:space="preserve">). </w:t>
      </w:r>
      <w:proofErr w:type="spellStart"/>
      <w:r w:rsidRPr="00000728">
        <w:rPr>
          <w:rFonts w:ascii="Times New Roman" w:hAnsi="Times New Roman"/>
          <w:i/>
          <w:sz w:val="24"/>
          <w:szCs w:val="24"/>
          <w:lang w:val="en-US" w:bidi="en-US"/>
        </w:rPr>
        <w:t>Berkala</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Perikanan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Terubuk</w:t>
      </w:r>
      <w:proofErr w:type="spellEnd"/>
      <w:r w:rsidRPr="00000728">
        <w:rPr>
          <w:rFonts w:ascii="Times New Roman" w:hAnsi="Times New Roman"/>
          <w:i/>
          <w:sz w:val="24"/>
          <w:szCs w:val="24"/>
          <w:lang w:val="en-US" w:bidi="en-US"/>
        </w:rPr>
        <w:t>,</w:t>
      </w:r>
      <w:r w:rsidRPr="00000728">
        <w:rPr>
          <w:rFonts w:ascii="Times New Roman" w:hAnsi="Times New Roman"/>
          <w:sz w:val="24"/>
          <w:szCs w:val="24"/>
          <w:lang w:val="en-US" w:bidi="en-US"/>
        </w:rPr>
        <w:t xml:space="preserve"> </w:t>
      </w:r>
      <w:r>
        <w:rPr>
          <w:rFonts w:ascii="Times New Roman" w:hAnsi="Times New Roman"/>
          <w:sz w:val="24"/>
          <w:szCs w:val="24"/>
          <w:lang w:val="en-US" w:bidi="en-US"/>
        </w:rPr>
        <w:t>2012;</w:t>
      </w:r>
      <w:r w:rsidR="00F55434" w:rsidRPr="00000728">
        <w:rPr>
          <w:rFonts w:ascii="Times New Roman" w:hAnsi="Times New Roman"/>
          <w:sz w:val="24"/>
          <w:szCs w:val="24"/>
          <w:lang w:val="en-US" w:bidi="en-US"/>
        </w:rPr>
        <w:t xml:space="preserve"> 40(1): 66-79.   </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Pr>
          <w:rFonts w:ascii="Times New Roman" w:hAnsi="Times New Roman"/>
          <w:sz w:val="24"/>
          <w:szCs w:val="24"/>
          <w:lang w:val="en-US" w:bidi="en-US"/>
        </w:rPr>
        <w:t>Simamora</w:t>
      </w:r>
      <w:proofErr w:type="spellEnd"/>
      <w:r>
        <w:rPr>
          <w:rFonts w:ascii="Times New Roman" w:hAnsi="Times New Roman"/>
          <w:sz w:val="24"/>
          <w:szCs w:val="24"/>
          <w:lang w:val="en-US" w:bidi="en-US"/>
        </w:rPr>
        <w:t xml:space="preserve"> EK.</w:t>
      </w:r>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i/>
          <w:sz w:val="24"/>
          <w:szCs w:val="24"/>
          <w:lang w:val="en-US" w:bidi="en-US"/>
        </w:rPr>
        <w:t>Pengaruh</w:t>
      </w:r>
      <w:proofErr w:type="spellEnd"/>
      <w:r w:rsidR="00F55434"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pemberian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pakan</w:t>
      </w:r>
      <w:proofErr w:type="spellEnd"/>
      <w:r w:rsidRPr="00000728">
        <w:rPr>
          <w:rFonts w:ascii="Times New Roman" w:hAnsi="Times New Roman"/>
          <w:i/>
          <w:sz w:val="24"/>
          <w:szCs w:val="24"/>
          <w:lang w:val="en-US" w:bidi="en-US"/>
        </w:rPr>
        <w:t xml:space="preserve"> yang </w:t>
      </w:r>
      <w:proofErr w:type="spellStart"/>
      <w:r w:rsidRPr="00000728">
        <w:rPr>
          <w:rFonts w:ascii="Times New Roman" w:hAnsi="Times New Roman"/>
          <w:i/>
          <w:sz w:val="24"/>
          <w:szCs w:val="24"/>
          <w:lang w:val="en-US" w:bidi="en-US"/>
        </w:rPr>
        <w:t>berbeda</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terhadap</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pertumbuhan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dan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kelangsungan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hidup</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benih</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ikan</w:t>
      </w:r>
      <w:proofErr w:type="spellEnd"/>
      <w:r w:rsidRPr="00000728">
        <w:rPr>
          <w:rFonts w:ascii="Times New Roman" w:hAnsi="Times New Roman"/>
          <w:i/>
          <w:sz w:val="24"/>
          <w:szCs w:val="24"/>
          <w:lang w:val="en-US" w:bidi="en-US"/>
        </w:rPr>
        <w:t xml:space="preserve"> </w:t>
      </w:r>
      <w:proofErr w:type="gramStart"/>
      <w:r w:rsidRPr="00000728">
        <w:rPr>
          <w:rFonts w:ascii="Times New Roman" w:hAnsi="Times New Roman"/>
          <w:i/>
          <w:sz w:val="24"/>
          <w:szCs w:val="24"/>
          <w:lang w:val="en-US" w:bidi="en-US"/>
        </w:rPr>
        <w:t>mas</w:t>
      </w:r>
      <w:proofErr w:type="gramEnd"/>
      <w:r w:rsidRPr="00000728">
        <w:rPr>
          <w:rFonts w:ascii="Times New Roman" w:hAnsi="Times New Roman"/>
          <w:i/>
          <w:sz w:val="24"/>
          <w:szCs w:val="24"/>
          <w:lang w:val="en-US" w:bidi="en-US"/>
        </w:rPr>
        <w:t xml:space="preserve"> koi</w:t>
      </w:r>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Cyprinus</w:t>
      </w:r>
      <w:proofErr w:type="spellEnd"/>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c</w:t>
      </w:r>
      <w:r w:rsidR="00F55434" w:rsidRPr="00000728">
        <w:rPr>
          <w:rFonts w:ascii="Times New Roman" w:hAnsi="Times New Roman"/>
          <w:i/>
          <w:sz w:val="24"/>
          <w:szCs w:val="24"/>
          <w:lang w:val="en-US" w:bidi="en-US"/>
        </w:rPr>
        <w:t>arpio</w:t>
      </w:r>
      <w:proofErr w:type="spellEnd"/>
      <w:r w:rsidR="00F55434" w:rsidRPr="00000728">
        <w:rPr>
          <w:rFonts w:ascii="Times New Roman" w:hAnsi="Times New Roman"/>
          <w:i/>
          <w:sz w:val="24"/>
          <w:szCs w:val="24"/>
          <w:lang w:val="en-US" w:bidi="en-US"/>
        </w:rPr>
        <w:t>).</w:t>
      </w:r>
      <w:r w:rsidR="00F55434" w:rsidRPr="00000728">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Fakultas</w:t>
      </w:r>
      <w:proofErr w:type="spellEnd"/>
      <w:r>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Pertanian</w:t>
      </w:r>
      <w:proofErr w:type="spellEnd"/>
      <w:r>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Universitas</w:t>
      </w:r>
      <w:proofErr w:type="spellEnd"/>
      <w:r>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Samudra</w:t>
      </w:r>
      <w:proofErr w:type="spellEnd"/>
      <w:r>
        <w:rPr>
          <w:rFonts w:ascii="Times New Roman" w:hAnsi="Times New Roman"/>
          <w:sz w:val="24"/>
          <w:szCs w:val="24"/>
          <w:lang w:val="en-US" w:bidi="en-US"/>
        </w:rPr>
        <w:t xml:space="preserve">. </w:t>
      </w:r>
      <w:proofErr w:type="spellStart"/>
      <w:r>
        <w:rPr>
          <w:rFonts w:ascii="Times New Roman" w:hAnsi="Times New Roman"/>
          <w:sz w:val="24"/>
          <w:szCs w:val="24"/>
          <w:lang w:val="en-US" w:bidi="en-US"/>
        </w:rPr>
        <w:t>Langsa</w:t>
      </w:r>
      <w:proofErr w:type="spellEnd"/>
      <w:r>
        <w:rPr>
          <w:rFonts w:ascii="Times New Roman" w:hAnsi="Times New Roman"/>
          <w:sz w:val="24"/>
          <w:szCs w:val="24"/>
          <w:lang w:val="en-US" w:bidi="en-US"/>
        </w:rPr>
        <w:t>. 2021</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Pr>
          <w:rFonts w:ascii="Times New Roman" w:hAnsi="Times New Roman"/>
          <w:sz w:val="24"/>
          <w:szCs w:val="24"/>
          <w:lang w:val="en-US" w:bidi="en-US"/>
        </w:rPr>
        <w:t>Hidayat</w:t>
      </w:r>
      <w:proofErr w:type="spellEnd"/>
      <w:r w:rsidR="00F55434" w:rsidRPr="00000728">
        <w:rPr>
          <w:rFonts w:ascii="Times New Roman" w:hAnsi="Times New Roman"/>
          <w:sz w:val="24"/>
          <w:szCs w:val="24"/>
          <w:lang w:val="en-US" w:bidi="en-US"/>
        </w:rPr>
        <w:t xml:space="preserve"> A. </w:t>
      </w:r>
      <w:proofErr w:type="spellStart"/>
      <w:r w:rsidR="00F55434" w:rsidRPr="00000728">
        <w:rPr>
          <w:rFonts w:ascii="Times New Roman" w:hAnsi="Times New Roman"/>
          <w:sz w:val="24"/>
          <w:szCs w:val="24"/>
          <w:lang w:val="en-US" w:bidi="en-US"/>
        </w:rPr>
        <w:t>Optimasi</w:t>
      </w:r>
      <w:proofErr w:type="spellEnd"/>
      <w:r w:rsidR="00F55434" w:rsidRPr="00000728">
        <w:rPr>
          <w:rFonts w:ascii="Times New Roman" w:hAnsi="Times New Roman"/>
          <w:sz w:val="24"/>
          <w:szCs w:val="24"/>
          <w:lang w:val="en-US" w:bidi="en-US"/>
        </w:rPr>
        <w:t xml:space="preserve"> </w:t>
      </w:r>
      <w:proofErr w:type="spellStart"/>
      <w:r w:rsidRPr="00000728">
        <w:rPr>
          <w:rFonts w:ascii="Times New Roman" w:hAnsi="Times New Roman"/>
          <w:i/>
          <w:sz w:val="24"/>
          <w:szCs w:val="24"/>
          <w:lang w:val="en-US" w:bidi="en-US"/>
        </w:rPr>
        <w:t>pemberian</w:t>
      </w:r>
      <w:proofErr w:type="spellEnd"/>
      <w:r w:rsidRPr="00000728">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S</w:t>
      </w:r>
      <w:r w:rsidRPr="00000728">
        <w:rPr>
          <w:rFonts w:ascii="Times New Roman" w:hAnsi="Times New Roman"/>
          <w:i/>
          <w:sz w:val="24"/>
          <w:szCs w:val="24"/>
          <w:lang w:val="en-US" w:bidi="en-US"/>
        </w:rPr>
        <w:t>pirulina</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platensis</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dengan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dosis</w:t>
      </w:r>
      <w:proofErr w:type="spellEnd"/>
      <w:r w:rsidRPr="00000728">
        <w:rPr>
          <w:rFonts w:ascii="Times New Roman" w:hAnsi="Times New Roman"/>
          <w:i/>
          <w:sz w:val="24"/>
          <w:szCs w:val="24"/>
          <w:lang w:val="en-US" w:bidi="en-US"/>
        </w:rPr>
        <w:t xml:space="preserve"> yang </w:t>
      </w:r>
      <w:proofErr w:type="spellStart"/>
      <w:r w:rsidRPr="00000728">
        <w:rPr>
          <w:rFonts w:ascii="Times New Roman" w:hAnsi="Times New Roman"/>
          <w:i/>
          <w:sz w:val="24"/>
          <w:szCs w:val="24"/>
          <w:lang w:val="en-US" w:bidi="en-US"/>
        </w:rPr>
        <w:t>berbeda</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terhadap</w:t>
      </w:r>
      <w:proofErr w:type="spellEnd"/>
      <w:r w:rsidRPr="00000728">
        <w:rPr>
          <w:rFonts w:ascii="Times New Roman" w:hAnsi="Times New Roman"/>
          <w:i/>
          <w:sz w:val="24"/>
          <w:szCs w:val="24"/>
          <w:lang w:val="en-US" w:bidi="en-US"/>
        </w:rPr>
        <w:t xml:space="preserve"> performance </w:t>
      </w:r>
      <w:proofErr w:type="spellStart"/>
      <w:r w:rsidRPr="00000728">
        <w:rPr>
          <w:rFonts w:ascii="Times New Roman" w:hAnsi="Times New Roman"/>
          <w:i/>
          <w:sz w:val="24"/>
          <w:szCs w:val="24"/>
          <w:lang w:val="en-US" w:bidi="en-US"/>
        </w:rPr>
        <w:t>d</w:t>
      </w:r>
      <w:r>
        <w:rPr>
          <w:rFonts w:ascii="Times New Roman" w:hAnsi="Times New Roman"/>
          <w:i/>
          <w:sz w:val="24"/>
          <w:szCs w:val="24"/>
          <w:lang w:val="en-US" w:bidi="en-US"/>
        </w:rPr>
        <w:t>an</w:t>
      </w:r>
      <w:proofErr w:type="spellEnd"/>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pertumbuhan</w:t>
      </w:r>
      <w:proofErr w:type="spellEnd"/>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benih</w:t>
      </w:r>
      <w:proofErr w:type="spellEnd"/>
      <w:r>
        <w:rPr>
          <w:rFonts w:ascii="Times New Roman" w:hAnsi="Times New Roman"/>
          <w:i/>
          <w:sz w:val="24"/>
          <w:szCs w:val="24"/>
          <w:lang w:val="en-US" w:bidi="en-US"/>
        </w:rPr>
        <w:t xml:space="preserve"> </w:t>
      </w:r>
      <w:proofErr w:type="spellStart"/>
      <w:r>
        <w:rPr>
          <w:rFonts w:ascii="Times New Roman" w:hAnsi="Times New Roman"/>
          <w:i/>
          <w:sz w:val="24"/>
          <w:szCs w:val="24"/>
          <w:lang w:val="en-US" w:bidi="en-US"/>
        </w:rPr>
        <w:t>ikan</w:t>
      </w:r>
      <w:proofErr w:type="spellEnd"/>
      <w:r>
        <w:rPr>
          <w:rFonts w:ascii="Times New Roman" w:hAnsi="Times New Roman"/>
          <w:i/>
          <w:sz w:val="24"/>
          <w:szCs w:val="24"/>
          <w:lang w:val="en-US" w:bidi="en-US"/>
        </w:rPr>
        <w:t xml:space="preserve"> koi (</w:t>
      </w:r>
      <w:proofErr w:type="spellStart"/>
      <w:r>
        <w:rPr>
          <w:rFonts w:ascii="Times New Roman" w:hAnsi="Times New Roman"/>
          <w:i/>
          <w:sz w:val="24"/>
          <w:szCs w:val="24"/>
          <w:lang w:val="en-US" w:bidi="en-US"/>
        </w:rPr>
        <w:t>C</w:t>
      </w:r>
      <w:r w:rsidRPr="00000728">
        <w:rPr>
          <w:rFonts w:ascii="Times New Roman" w:hAnsi="Times New Roman"/>
          <w:i/>
          <w:sz w:val="24"/>
          <w:szCs w:val="24"/>
          <w:lang w:val="en-US" w:bidi="en-US"/>
        </w:rPr>
        <w:t>yprinus</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carpio</w:t>
      </w:r>
      <w:proofErr w:type="spellEnd"/>
      <w:r w:rsidRPr="00000728">
        <w:rPr>
          <w:rFonts w:ascii="Times New Roman" w:hAnsi="Times New Roman"/>
          <w:i/>
          <w:sz w:val="24"/>
          <w:szCs w:val="24"/>
          <w:lang w:val="en-US" w:bidi="en-US"/>
        </w:rPr>
        <w:t>).</w:t>
      </w:r>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Universitas</w:t>
      </w:r>
      <w:proofErr w:type="spellEnd"/>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Muhammadiyah</w:t>
      </w:r>
      <w:proofErr w:type="spellEnd"/>
      <w:r w:rsidR="00F55434" w:rsidRPr="00000728">
        <w:rPr>
          <w:rFonts w:ascii="Times New Roman" w:hAnsi="Times New Roman"/>
          <w:sz w:val="24"/>
          <w:szCs w:val="24"/>
          <w:lang w:val="en-US" w:bidi="en-US"/>
        </w:rPr>
        <w:t xml:space="preserve"> </w:t>
      </w:r>
      <w:proofErr w:type="spellStart"/>
      <w:r w:rsidR="00F55434" w:rsidRPr="00000728">
        <w:rPr>
          <w:rFonts w:ascii="Times New Roman" w:hAnsi="Times New Roman"/>
          <w:sz w:val="24"/>
          <w:szCs w:val="24"/>
          <w:lang w:val="en-US" w:bidi="en-US"/>
        </w:rPr>
        <w:t>Makasar</w:t>
      </w:r>
      <w:proofErr w:type="spellEnd"/>
      <w:r w:rsidR="00F55434" w:rsidRPr="00000728">
        <w:rPr>
          <w:rFonts w:ascii="Times New Roman" w:hAnsi="Times New Roman"/>
          <w:sz w:val="24"/>
          <w:szCs w:val="24"/>
          <w:lang w:val="en-US" w:bidi="en-US"/>
        </w:rPr>
        <w:t>.</w:t>
      </w:r>
      <w:r w:rsidRPr="00000728">
        <w:rPr>
          <w:rFonts w:ascii="Times New Roman" w:hAnsi="Times New Roman"/>
          <w:sz w:val="24"/>
          <w:szCs w:val="24"/>
          <w:lang w:val="en-US" w:bidi="en-US"/>
        </w:rPr>
        <w:t xml:space="preserve"> 2017.</w:t>
      </w:r>
    </w:p>
    <w:p w:rsidR="00000728" w:rsidRDefault="00000728"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Pr>
          <w:rFonts w:ascii="Times New Roman" w:hAnsi="Times New Roman"/>
          <w:sz w:val="24"/>
          <w:szCs w:val="24"/>
          <w:lang w:val="en-US" w:bidi="en-US"/>
        </w:rPr>
        <w:t>Fitria</w:t>
      </w:r>
      <w:proofErr w:type="spellEnd"/>
      <w:r>
        <w:rPr>
          <w:rFonts w:ascii="Times New Roman" w:hAnsi="Times New Roman"/>
          <w:sz w:val="24"/>
          <w:szCs w:val="24"/>
          <w:lang w:val="en-US" w:bidi="en-US"/>
        </w:rPr>
        <w:t xml:space="preserve"> A</w:t>
      </w:r>
      <w:r w:rsidR="00F55434" w:rsidRPr="00000728">
        <w:rPr>
          <w:rFonts w:ascii="Times New Roman" w:hAnsi="Times New Roman"/>
          <w:sz w:val="24"/>
          <w:szCs w:val="24"/>
          <w:lang w:val="en-US" w:bidi="en-US"/>
        </w:rPr>
        <w:t xml:space="preserve">S. </w:t>
      </w:r>
      <w:proofErr w:type="spellStart"/>
      <w:r w:rsidR="00F55434" w:rsidRPr="00000728">
        <w:rPr>
          <w:rFonts w:ascii="Times New Roman" w:hAnsi="Times New Roman"/>
          <w:sz w:val="24"/>
          <w:szCs w:val="24"/>
          <w:lang w:val="en-US" w:bidi="en-US"/>
        </w:rPr>
        <w:t>Analisis</w:t>
      </w:r>
      <w:proofErr w:type="spellEnd"/>
      <w:r w:rsidR="00F55434"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kelulushidupan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dan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pertumbuhan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benih</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ikan</w:t>
      </w:r>
      <w:proofErr w:type="spellEnd"/>
      <w:r w:rsidRPr="00000728">
        <w:rPr>
          <w:rFonts w:ascii="Times New Roman" w:hAnsi="Times New Roman"/>
          <w:sz w:val="24"/>
          <w:szCs w:val="24"/>
          <w:lang w:val="en-US" w:bidi="en-US"/>
        </w:rPr>
        <w:t xml:space="preserve"> mas </w:t>
      </w:r>
      <w:r w:rsidR="00F55434" w:rsidRPr="00000728">
        <w:rPr>
          <w:rFonts w:ascii="Times New Roman" w:hAnsi="Times New Roman"/>
          <w:sz w:val="24"/>
          <w:szCs w:val="24"/>
          <w:lang w:val="en-US" w:bidi="en-US"/>
        </w:rPr>
        <w:t>(</w:t>
      </w:r>
      <w:proofErr w:type="spellStart"/>
      <w:r w:rsidR="00F55434" w:rsidRPr="00000728">
        <w:rPr>
          <w:rFonts w:ascii="Times New Roman" w:hAnsi="Times New Roman"/>
          <w:i/>
          <w:sz w:val="24"/>
          <w:szCs w:val="24"/>
          <w:lang w:val="en-US" w:bidi="en-US"/>
        </w:rPr>
        <w:t>Cyprinus</w:t>
      </w:r>
      <w:proofErr w:type="spellEnd"/>
      <w:r w:rsidR="00F55434" w:rsidRPr="00000728">
        <w:rPr>
          <w:rFonts w:ascii="Times New Roman" w:hAnsi="Times New Roman"/>
          <w:i/>
          <w:sz w:val="24"/>
          <w:szCs w:val="24"/>
          <w:lang w:val="en-US" w:bidi="en-US"/>
        </w:rPr>
        <w:t xml:space="preserve"> </w:t>
      </w:r>
      <w:proofErr w:type="spellStart"/>
      <w:r w:rsidR="00F55434" w:rsidRPr="00000728">
        <w:rPr>
          <w:rFonts w:ascii="Times New Roman" w:hAnsi="Times New Roman"/>
          <w:i/>
          <w:sz w:val="24"/>
          <w:szCs w:val="24"/>
          <w:lang w:val="en-US" w:bidi="en-US"/>
        </w:rPr>
        <w:t>carpio</w:t>
      </w:r>
      <w:proofErr w:type="spellEnd"/>
      <w:r w:rsidR="00F55434" w:rsidRPr="00000728">
        <w:rPr>
          <w:rFonts w:ascii="Times New Roman" w:hAnsi="Times New Roman"/>
          <w:sz w:val="24"/>
          <w:szCs w:val="24"/>
          <w:lang w:val="en-US" w:bidi="en-US"/>
        </w:rPr>
        <w:t xml:space="preserve">) F5 D30-D70 </w:t>
      </w:r>
      <w:proofErr w:type="spellStart"/>
      <w:r w:rsidR="00F55434" w:rsidRPr="00000728">
        <w:rPr>
          <w:rFonts w:ascii="Times New Roman" w:hAnsi="Times New Roman"/>
          <w:sz w:val="24"/>
          <w:szCs w:val="24"/>
          <w:lang w:val="en-US" w:bidi="en-US"/>
        </w:rPr>
        <w:t>pada</w:t>
      </w:r>
      <w:proofErr w:type="spellEnd"/>
      <w:r w:rsidR="00F55434"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berbagai</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salinitas</w:t>
      </w:r>
      <w:proofErr w:type="spellEnd"/>
      <w:r>
        <w:rPr>
          <w:rFonts w:ascii="Times New Roman" w:hAnsi="Times New Roman"/>
          <w:sz w:val="24"/>
          <w:szCs w:val="24"/>
          <w:lang w:val="en-US" w:bidi="en-US"/>
        </w:rPr>
        <w:t>.</w:t>
      </w:r>
      <w:r w:rsidR="00F55434" w:rsidRPr="00000728">
        <w:rPr>
          <w:rFonts w:ascii="Times New Roman" w:hAnsi="Times New Roman"/>
          <w:i/>
          <w:sz w:val="24"/>
          <w:szCs w:val="24"/>
          <w:lang w:val="en-US" w:bidi="en-US"/>
        </w:rPr>
        <w:t xml:space="preserve"> </w:t>
      </w:r>
      <w:r>
        <w:rPr>
          <w:rFonts w:ascii="Times New Roman" w:hAnsi="Times New Roman"/>
          <w:i/>
          <w:sz w:val="24"/>
          <w:szCs w:val="24"/>
          <w:lang w:val="en-US" w:bidi="en-US"/>
        </w:rPr>
        <w:t xml:space="preserve">Journal of </w:t>
      </w:r>
      <w:proofErr w:type="spellStart"/>
      <w:r>
        <w:rPr>
          <w:rFonts w:ascii="Times New Roman" w:hAnsi="Times New Roman"/>
          <w:i/>
          <w:sz w:val="24"/>
          <w:szCs w:val="24"/>
          <w:lang w:val="en-US" w:bidi="en-US"/>
        </w:rPr>
        <w:t>Aquactulture</w:t>
      </w:r>
      <w:proofErr w:type="spellEnd"/>
      <w:r>
        <w:rPr>
          <w:rFonts w:ascii="Times New Roman" w:hAnsi="Times New Roman"/>
          <w:i/>
          <w:sz w:val="24"/>
          <w:szCs w:val="24"/>
          <w:lang w:val="en-US" w:bidi="en-US"/>
        </w:rPr>
        <w:t xml:space="preserve"> Management and Technology, </w:t>
      </w:r>
      <w:r w:rsidRPr="00000728">
        <w:rPr>
          <w:rFonts w:ascii="Times New Roman" w:hAnsi="Times New Roman"/>
          <w:sz w:val="24"/>
          <w:szCs w:val="24"/>
          <w:lang w:val="en-US" w:bidi="en-US"/>
        </w:rPr>
        <w:t>2012</w:t>
      </w:r>
      <w:r>
        <w:rPr>
          <w:rFonts w:ascii="Times New Roman" w:hAnsi="Times New Roman"/>
          <w:sz w:val="24"/>
          <w:szCs w:val="24"/>
          <w:lang w:val="en-US" w:bidi="en-US"/>
        </w:rPr>
        <w:t>;</w:t>
      </w:r>
      <w:r w:rsidR="00F55434" w:rsidRPr="00000728">
        <w:rPr>
          <w:rFonts w:ascii="Times New Roman" w:hAnsi="Times New Roman"/>
          <w:sz w:val="24"/>
          <w:szCs w:val="24"/>
          <w:lang w:val="en-US" w:bidi="en-US"/>
        </w:rPr>
        <w:t xml:space="preserve"> 1 (1): 18-34.</w:t>
      </w:r>
    </w:p>
    <w:p w:rsidR="00000728" w:rsidRDefault="00F55434"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000728">
        <w:rPr>
          <w:rFonts w:ascii="Times New Roman" w:hAnsi="Times New Roman"/>
          <w:sz w:val="24"/>
          <w:szCs w:val="24"/>
          <w:lang w:val="en-US" w:bidi="en-US"/>
        </w:rPr>
        <w:t>Dyara</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Uji</w:t>
      </w:r>
      <w:proofErr w:type="spellEnd"/>
      <w:r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kelangsungan</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hidup</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dan</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pertumbuhan</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benih</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ikan</w:t>
      </w:r>
      <w:proofErr w:type="spellEnd"/>
      <w:r w:rsidR="00000728" w:rsidRPr="00000728">
        <w:rPr>
          <w:rFonts w:ascii="Times New Roman" w:hAnsi="Times New Roman"/>
          <w:sz w:val="24"/>
          <w:szCs w:val="24"/>
          <w:lang w:val="en-US" w:bidi="en-US"/>
        </w:rPr>
        <w:t xml:space="preserve"> </w:t>
      </w:r>
      <w:proofErr w:type="gramStart"/>
      <w:r w:rsidR="00000728" w:rsidRPr="00000728">
        <w:rPr>
          <w:rFonts w:ascii="Times New Roman" w:hAnsi="Times New Roman"/>
          <w:sz w:val="24"/>
          <w:szCs w:val="24"/>
          <w:lang w:val="en-US" w:bidi="en-US"/>
        </w:rPr>
        <w:t>mas</w:t>
      </w:r>
      <w:proofErr w:type="gram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mantap</w:t>
      </w:r>
      <w:proofErr w:type="spellEnd"/>
      <w:r w:rsidR="00000728" w:rsidRPr="00000728">
        <w:rPr>
          <w:rFonts w:ascii="Times New Roman" w:hAnsi="Times New Roman"/>
          <w:sz w:val="24"/>
          <w:szCs w:val="24"/>
          <w:lang w:val="en-US" w:bidi="en-US"/>
        </w:rPr>
        <w:t xml:space="preserve"> </w:t>
      </w:r>
      <w:r w:rsidRPr="00000728">
        <w:rPr>
          <w:rFonts w:ascii="Times New Roman" w:hAnsi="Times New Roman"/>
          <w:sz w:val="24"/>
          <w:szCs w:val="24"/>
          <w:lang w:val="en-US" w:bidi="en-US"/>
        </w:rPr>
        <w:t>(</w:t>
      </w:r>
      <w:proofErr w:type="spellStart"/>
      <w:r w:rsidRPr="00000728">
        <w:rPr>
          <w:rFonts w:ascii="Times New Roman" w:hAnsi="Times New Roman"/>
          <w:i/>
          <w:sz w:val="24"/>
          <w:szCs w:val="24"/>
          <w:lang w:val="en-US" w:bidi="en-US"/>
        </w:rPr>
        <w:t>Cyprinus</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carpio</w:t>
      </w:r>
      <w:proofErr w:type="spellEnd"/>
      <w:r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pada</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rentang</w:t>
      </w:r>
      <w:proofErr w:type="spellEnd"/>
      <w:r w:rsidR="00000728" w:rsidRPr="00000728">
        <w:rPr>
          <w:rFonts w:ascii="Times New Roman" w:hAnsi="Times New Roman"/>
          <w:sz w:val="24"/>
          <w:szCs w:val="24"/>
          <w:lang w:val="en-US" w:bidi="en-US"/>
        </w:rPr>
        <w:t xml:space="preserve"> </w:t>
      </w:r>
      <w:proofErr w:type="spellStart"/>
      <w:r w:rsidR="00000728" w:rsidRPr="00000728">
        <w:rPr>
          <w:rFonts w:ascii="Times New Roman" w:hAnsi="Times New Roman"/>
          <w:sz w:val="24"/>
          <w:szCs w:val="24"/>
          <w:lang w:val="en-US" w:bidi="en-US"/>
        </w:rPr>
        <w:t>suhu</w:t>
      </w:r>
      <w:proofErr w:type="spellEnd"/>
      <w:r w:rsidR="00000728" w:rsidRPr="00000728">
        <w:rPr>
          <w:rFonts w:ascii="Times New Roman" w:hAnsi="Times New Roman"/>
          <w:sz w:val="24"/>
          <w:szCs w:val="24"/>
          <w:lang w:val="en-US" w:bidi="en-US"/>
        </w:rPr>
        <w:t xml:space="preserve"> yang </w:t>
      </w:r>
      <w:proofErr w:type="spellStart"/>
      <w:r w:rsidR="00000728" w:rsidRPr="00000728">
        <w:rPr>
          <w:rFonts w:ascii="Times New Roman" w:hAnsi="Times New Roman"/>
          <w:sz w:val="24"/>
          <w:szCs w:val="24"/>
          <w:lang w:val="en-US" w:bidi="en-US"/>
        </w:rPr>
        <w:t>berbeda</w:t>
      </w:r>
      <w:proofErr w:type="spellEnd"/>
      <w:r w:rsidR="00000728">
        <w:rPr>
          <w:rFonts w:ascii="Times New Roman" w:hAnsi="Times New Roman"/>
          <w:sz w:val="24"/>
          <w:szCs w:val="24"/>
          <w:lang w:val="en-US" w:bidi="en-US"/>
        </w:rPr>
        <w:t xml:space="preserve">. </w:t>
      </w:r>
      <w:proofErr w:type="spellStart"/>
      <w:r w:rsidR="00000728" w:rsidRPr="00000728">
        <w:rPr>
          <w:rFonts w:ascii="Times New Roman" w:hAnsi="Times New Roman"/>
          <w:i/>
          <w:sz w:val="24"/>
          <w:szCs w:val="24"/>
          <w:lang w:val="en-US" w:bidi="en-US"/>
        </w:rPr>
        <w:t>Jurnal</w:t>
      </w:r>
      <w:proofErr w:type="spellEnd"/>
      <w:r w:rsidR="00000728" w:rsidRPr="00000728">
        <w:rPr>
          <w:rFonts w:ascii="Times New Roman" w:hAnsi="Times New Roman"/>
          <w:i/>
          <w:sz w:val="24"/>
          <w:szCs w:val="24"/>
          <w:lang w:val="en-US" w:bidi="en-US"/>
        </w:rPr>
        <w:t xml:space="preserve"> </w:t>
      </w:r>
      <w:proofErr w:type="spellStart"/>
      <w:r w:rsidR="00000728" w:rsidRPr="00000728">
        <w:rPr>
          <w:rFonts w:ascii="Times New Roman" w:hAnsi="Times New Roman"/>
          <w:i/>
          <w:sz w:val="24"/>
          <w:szCs w:val="24"/>
          <w:lang w:val="en-US" w:bidi="en-US"/>
        </w:rPr>
        <w:t>Perikanan</w:t>
      </w:r>
      <w:proofErr w:type="spellEnd"/>
      <w:r w:rsidR="00000728" w:rsidRPr="00000728">
        <w:rPr>
          <w:rFonts w:ascii="Times New Roman" w:hAnsi="Times New Roman"/>
          <w:i/>
          <w:sz w:val="24"/>
          <w:szCs w:val="24"/>
          <w:lang w:val="en-US" w:bidi="en-US"/>
        </w:rPr>
        <w:t xml:space="preserve"> </w:t>
      </w:r>
      <w:proofErr w:type="spellStart"/>
      <w:r w:rsidR="00000728" w:rsidRPr="00000728">
        <w:rPr>
          <w:rFonts w:ascii="Times New Roman" w:hAnsi="Times New Roman"/>
          <w:i/>
          <w:sz w:val="24"/>
          <w:szCs w:val="24"/>
          <w:lang w:val="en-US" w:bidi="en-US"/>
        </w:rPr>
        <w:t>dan</w:t>
      </w:r>
      <w:proofErr w:type="spellEnd"/>
      <w:r w:rsidR="00000728" w:rsidRPr="00000728">
        <w:rPr>
          <w:rFonts w:ascii="Times New Roman" w:hAnsi="Times New Roman"/>
          <w:i/>
          <w:sz w:val="24"/>
          <w:szCs w:val="24"/>
          <w:lang w:val="en-US" w:bidi="en-US"/>
        </w:rPr>
        <w:t xml:space="preserve"> </w:t>
      </w:r>
      <w:proofErr w:type="spellStart"/>
      <w:r w:rsidR="00000728" w:rsidRPr="00000728">
        <w:rPr>
          <w:rFonts w:ascii="Times New Roman" w:hAnsi="Times New Roman"/>
          <w:i/>
          <w:sz w:val="24"/>
          <w:szCs w:val="24"/>
          <w:lang w:val="en-US" w:bidi="en-US"/>
        </w:rPr>
        <w:t>Kelautan</w:t>
      </w:r>
      <w:proofErr w:type="spellEnd"/>
      <w:r w:rsidR="00000728">
        <w:rPr>
          <w:rFonts w:ascii="Times New Roman" w:hAnsi="Times New Roman"/>
          <w:sz w:val="24"/>
          <w:szCs w:val="24"/>
          <w:lang w:val="en-US" w:bidi="en-US"/>
        </w:rPr>
        <w:t>,</w:t>
      </w:r>
      <w:r w:rsidR="00000728" w:rsidRPr="00000728">
        <w:rPr>
          <w:rFonts w:ascii="Times New Roman" w:hAnsi="Times New Roman"/>
          <w:sz w:val="24"/>
          <w:szCs w:val="24"/>
          <w:lang w:val="en-US" w:bidi="en-US"/>
        </w:rPr>
        <w:t xml:space="preserve"> </w:t>
      </w:r>
      <w:r w:rsidR="00000728">
        <w:rPr>
          <w:rFonts w:ascii="Times New Roman" w:hAnsi="Times New Roman"/>
          <w:sz w:val="24"/>
          <w:szCs w:val="24"/>
          <w:lang w:val="en-US" w:bidi="en-US"/>
        </w:rPr>
        <w:t>2019;</w:t>
      </w:r>
      <w:r w:rsidRPr="00000728">
        <w:rPr>
          <w:rFonts w:ascii="Times New Roman" w:hAnsi="Times New Roman"/>
          <w:sz w:val="24"/>
          <w:szCs w:val="24"/>
          <w:lang w:val="en-US" w:bidi="en-US"/>
        </w:rPr>
        <w:t xml:space="preserve"> </w:t>
      </w:r>
      <w:r w:rsidR="00000728">
        <w:rPr>
          <w:rFonts w:ascii="Times New Roman" w:hAnsi="Times New Roman"/>
          <w:sz w:val="24"/>
          <w:szCs w:val="24"/>
          <w:lang w:val="en-US" w:bidi="en-US"/>
        </w:rPr>
        <w:t>10(</w:t>
      </w:r>
      <w:r w:rsidRPr="00000728">
        <w:rPr>
          <w:rFonts w:ascii="Times New Roman" w:hAnsi="Times New Roman"/>
          <w:sz w:val="24"/>
          <w:szCs w:val="24"/>
          <w:lang w:val="en-US" w:bidi="en-US"/>
        </w:rPr>
        <w:t>1</w:t>
      </w:r>
      <w:r w:rsidR="00000728">
        <w:rPr>
          <w:rFonts w:ascii="Times New Roman" w:hAnsi="Times New Roman"/>
          <w:sz w:val="24"/>
          <w:szCs w:val="24"/>
          <w:lang w:val="en-US" w:bidi="en-US"/>
        </w:rPr>
        <w:t>)</w:t>
      </w:r>
    </w:p>
    <w:p w:rsidR="00000728" w:rsidRDefault="00F55434" w:rsidP="00000728">
      <w:pPr>
        <w:pStyle w:val="ListParagraph"/>
        <w:numPr>
          <w:ilvl w:val="0"/>
          <w:numId w:val="23"/>
        </w:numPr>
        <w:spacing w:after="0" w:line="240" w:lineRule="auto"/>
        <w:ind w:left="567"/>
        <w:jc w:val="both"/>
        <w:rPr>
          <w:rFonts w:ascii="Times New Roman" w:hAnsi="Times New Roman"/>
          <w:sz w:val="24"/>
          <w:szCs w:val="24"/>
          <w:lang w:val="en-US" w:bidi="en-US"/>
        </w:rPr>
      </w:pPr>
      <w:r w:rsidRPr="00000728">
        <w:rPr>
          <w:rFonts w:ascii="Times New Roman" w:hAnsi="Times New Roman"/>
          <w:sz w:val="24"/>
          <w:szCs w:val="24"/>
          <w:lang w:val="en-US" w:bidi="en-US"/>
        </w:rPr>
        <w:t xml:space="preserve">Effendi H, </w:t>
      </w:r>
      <w:proofErr w:type="spellStart"/>
      <w:r w:rsidRPr="00000728">
        <w:rPr>
          <w:rFonts w:ascii="Times New Roman" w:hAnsi="Times New Roman"/>
          <w:sz w:val="24"/>
          <w:szCs w:val="24"/>
          <w:lang w:val="en-US" w:bidi="en-US"/>
        </w:rPr>
        <w:t>Utomo</w:t>
      </w:r>
      <w:proofErr w:type="spellEnd"/>
      <w:r w:rsidRPr="00000728">
        <w:rPr>
          <w:rFonts w:ascii="Times New Roman" w:hAnsi="Times New Roman"/>
          <w:sz w:val="24"/>
          <w:szCs w:val="24"/>
          <w:lang w:val="en-US" w:bidi="en-US"/>
        </w:rPr>
        <w:t xml:space="preserve"> BA, </w:t>
      </w:r>
      <w:proofErr w:type="spellStart"/>
      <w:r w:rsidRPr="00000728">
        <w:rPr>
          <w:rFonts w:ascii="Times New Roman" w:hAnsi="Times New Roman"/>
          <w:sz w:val="24"/>
          <w:szCs w:val="24"/>
          <w:lang w:val="en-US" w:bidi="en-US"/>
        </w:rPr>
        <w:t>Darmawangsa</w:t>
      </w:r>
      <w:proofErr w:type="spellEnd"/>
      <w:r w:rsidRPr="00000728">
        <w:rPr>
          <w:rFonts w:ascii="Times New Roman" w:hAnsi="Times New Roman"/>
          <w:sz w:val="24"/>
          <w:szCs w:val="24"/>
          <w:lang w:val="en-US" w:bidi="en-US"/>
        </w:rPr>
        <w:t xml:space="preserve"> GM, </w:t>
      </w:r>
      <w:proofErr w:type="spellStart"/>
      <w:r w:rsidRPr="00000728">
        <w:rPr>
          <w:rFonts w:ascii="Times New Roman" w:hAnsi="Times New Roman"/>
          <w:sz w:val="24"/>
          <w:szCs w:val="24"/>
          <w:lang w:val="en-US" w:bidi="en-US"/>
        </w:rPr>
        <w:t>Karo-Karo</w:t>
      </w:r>
      <w:proofErr w:type="spellEnd"/>
      <w:r w:rsidRPr="00000728">
        <w:rPr>
          <w:rFonts w:ascii="Times New Roman" w:hAnsi="Times New Roman"/>
          <w:sz w:val="24"/>
          <w:szCs w:val="24"/>
          <w:lang w:val="en-US" w:bidi="en-US"/>
        </w:rPr>
        <w:t xml:space="preserve"> RE. </w:t>
      </w:r>
      <w:proofErr w:type="spellStart"/>
      <w:r w:rsidRPr="00000728">
        <w:rPr>
          <w:rFonts w:ascii="Times New Roman" w:hAnsi="Times New Roman"/>
          <w:sz w:val="24"/>
          <w:szCs w:val="24"/>
          <w:lang w:val="en-US" w:bidi="en-US"/>
        </w:rPr>
        <w:t>Fitoremediasi</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limbah</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budidaya</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ikan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lele</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i/>
          <w:sz w:val="24"/>
          <w:szCs w:val="24"/>
          <w:lang w:val="en-US" w:bidi="en-US"/>
        </w:rPr>
        <w:t>Clarias</w:t>
      </w:r>
      <w:proofErr w:type="spellEnd"/>
      <w:r w:rsidRPr="00000728">
        <w:rPr>
          <w:rFonts w:ascii="Times New Roman" w:hAnsi="Times New Roman"/>
          <w:i/>
          <w:sz w:val="24"/>
          <w:szCs w:val="24"/>
          <w:lang w:val="en-US" w:bidi="en-US"/>
        </w:rPr>
        <w:t xml:space="preserve"> </w:t>
      </w:r>
      <w:r w:rsidRPr="00000728">
        <w:rPr>
          <w:rFonts w:ascii="Times New Roman" w:hAnsi="Times New Roman"/>
          <w:sz w:val="24"/>
          <w:szCs w:val="24"/>
          <w:lang w:val="en-US" w:bidi="en-US"/>
        </w:rPr>
        <w:t xml:space="preserve">sp.) </w:t>
      </w:r>
      <w:proofErr w:type="spellStart"/>
      <w:r w:rsidRPr="00000728">
        <w:rPr>
          <w:rFonts w:ascii="Times New Roman" w:hAnsi="Times New Roman"/>
          <w:sz w:val="24"/>
          <w:szCs w:val="24"/>
          <w:lang w:val="en-US" w:bidi="en-US"/>
        </w:rPr>
        <w:t>dengan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kangkung</w:t>
      </w:r>
      <w:proofErr w:type="spellEnd"/>
      <w:r w:rsidRPr="00000728">
        <w:rPr>
          <w:rFonts w:ascii="Times New Roman" w:hAnsi="Times New Roman"/>
          <w:sz w:val="24"/>
          <w:szCs w:val="24"/>
          <w:lang w:val="en-US" w:bidi="en-US"/>
        </w:rPr>
        <w:t xml:space="preserve"> (</w:t>
      </w:r>
      <w:r w:rsidRPr="00000728">
        <w:rPr>
          <w:rFonts w:ascii="Times New Roman" w:hAnsi="Times New Roman"/>
          <w:i/>
          <w:sz w:val="24"/>
          <w:szCs w:val="24"/>
          <w:lang w:val="en-US" w:bidi="en-US"/>
        </w:rPr>
        <w:t>Ipomoea aquatic</w:t>
      </w:r>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dan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pakcoy</w:t>
      </w:r>
      <w:proofErr w:type="spellEnd"/>
      <w:r w:rsidRPr="00000728">
        <w:rPr>
          <w:rFonts w:ascii="Times New Roman" w:hAnsi="Times New Roman"/>
          <w:sz w:val="24"/>
          <w:szCs w:val="24"/>
          <w:lang w:val="en-US" w:bidi="en-US"/>
        </w:rPr>
        <w:t xml:space="preserve"> (</w:t>
      </w:r>
      <w:r w:rsidRPr="00000728">
        <w:rPr>
          <w:rFonts w:ascii="Times New Roman" w:hAnsi="Times New Roman"/>
          <w:i/>
          <w:sz w:val="24"/>
          <w:szCs w:val="24"/>
          <w:lang w:val="en-US" w:bidi="en-US"/>
        </w:rPr>
        <w:t xml:space="preserve">Brassica </w:t>
      </w:r>
      <w:proofErr w:type="spellStart"/>
      <w:r w:rsidRPr="00000728">
        <w:rPr>
          <w:rFonts w:ascii="Times New Roman" w:hAnsi="Times New Roman"/>
          <w:i/>
          <w:sz w:val="24"/>
          <w:szCs w:val="24"/>
          <w:lang w:val="en-US" w:bidi="en-US"/>
        </w:rPr>
        <w:t>rapachinensis</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dalam</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sistem</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resirkulasi</w:t>
      </w:r>
      <w:proofErr w:type="spellEnd"/>
      <w:r w:rsidRPr="00000728">
        <w:rPr>
          <w:rFonts w:ascii="Times New Roman" w:hAnsi="Times New Roman"/>
          <w:sz w:val="24"/>
          <w:szCs w:val="24"/>
          <w:lang w:val="en-US" w:bidi="en-US"/>
        </w:rPr>
        <w:t xml:space="preserve">. </w:t>
      </w:r>
      <w:r w:rsidRPr="00000728">
        <w:rPr>
          <w:rFonts w:ascii="Times New Roman" w:hAnsi="Times New Roman"/>
          <w:i/>
          <w:sz w:val="24"/>
          <w:szCs w:val="24"/>
          <w:lang w:val="en-US" w:bidi="en-US"/>
        </w:rPr>
        <w:t>Ecolab,</w:t>
      </w:r>
      <w:r w:rsidRPr="00000728">
        <w:rPr>
          <w:rFonts w:ascii="Times New Roman" w:hAnsi="Times New Roman"/>
          <w:sz w:val="24"/>
          <w:szCs w:val="24"/>
          <w:lang w:val="en-US" w:bidi="en-US"/>
        </w:rPr>
        <w:t xml:space="preserve"> 2015; 9(2).</w:t>
      </w:r>
    </w:p>
    <w:p w:rsidR="00000728" w:rsidRDefault="00F55434"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000728">
        <w:rPr>
          <w:rFonts w:ascii="Times New Roman" w:hAnsi="Times New Roman"/>
          <w:sz w:val="24"/>
          <w:szCs w:val="24"/>
          <w:lang w:val="en-US" w:bidi="en-US"/>
        </w:rPr>
        <w:t>Ridwantara</w:t>
      </w:r>
      <w:proofErr w:type="spellEnd"/>
      <w:r w:rsidRPr="00000728">
        <w:rPr>
          <w:rFonts w:ascii="Times New Roman" w:hAnsi="Times New Roman"/>
          <w:sz w:val="24"/>
          <w:szCs w:val="24"/>
          <w:lang w:val="en-US" w:bidi="en-US"/>
        </w:rPr>
        <w:t xml:space="preserve"> D, </w:t>
      </w:r>
      <w:proofErr w:type="spellStart"/>
      <w:r w:rsidRPr="00000728">
        <w:rPr>
          <w:rFonts w:ascii="Times New Roman" w:hAnsi="Times New Roman"/>
          <w:sz w:val="24"/>
          <w:szCs w:val="24"/>
          <w:lang w:val="en-US" w:bidi="en-US"/>
        </w:rPr>
        <w:t>Buwono</w:t>
      </w:r>
      <w:proofErr w:type="spellEnd"/>
      <w:r w:rsidRPr="00000728">
        <w:rPr>
          <w:rFonts w:ascii="Times New Roman" w:hAnsi="Times New Roman"/>
          <w:sz w:val="24"/>
          <w:szCs w:val="24"/>
          <w:lang w:val="en-US" w:bidi="en-US"/>
        </w:rPr>
        <w:t xml:space="preserve"> ID, </w:t>
      </w:r>
      <w:proofErr w:type="spellStart"/>
      <w:r w:rsidRPr="00000728">
        <w:rPr>
          <w:rFonts w:ascii="Times New Roman" w:hAnsi="Times New Roman"/>
          <w:sz w:val="24"/>
          <w:szCs w:val="24"/>
          <w:lang w:val="en-US" w:bidi="en-US"/>
        </w:rPr>
        <w:t>Suryana</w:t>
      </w:r>
      <w:proofErr w:type="spellEnd"/>
      <w:r w:rsidRPr="00000728">
        <w:rPr>
          <w:rFonts w:ascii="Times New Roman" w:hAnsi="Times New Roman"/>
          <w:sz w:val="24"/>
          <w:szCs w:val="24"/>
          <w:lang w:val="en-US" w:bidi="en-US"/>
        </w:rPr>
        <w:t xml:space="preserve"> AAH, </w:t>
      </w:r>
      <w:proofErr w:type="spellStart"/>
      <w:r w:rsidRPr="00000728">
        <w:rPr>
          <w:rFonts w:ascii="Times New Roman" w:hAnsi="Times New Roman"/>
          <w:sz w:val="24"/>
          <w:szCs w:val="24"/>
          <w:lang w:val="en-US" w:bidi="en-US"/>
        </w:rPr>
        <w:t>Lili</w:t>
      </w:r>
      <w:proofErr w:type="spellEnd"/>
      <w:r w:rsidRPr="00000728">
        <w:rPr>
          <w:rFonts w:ascii="Times New Roman" w:hAnsi="Times New Roman"/>
          <w:sz w:val="24"/>
          <w:szCs w:val="24"/>
          <w:lang w:val="en-US" w:bidi="en-US"/>
        </w:rPr>
        <w:t xml:space="preserve"> W, </w:t>
      </w:r>
      <w:proofErr w:type="spellStart"/>
      <w:r w:rsidRPr="00000728">
        <w:rPr>
          <w:rFonts w:ascii="Times New Roman" w:hAnsi="Times New Roman"/>
          <w:sz w:val="24"/>
          <w:szCs w:val="24"/>
          <w:lang w:val="en-US" w:bidi="en-US"/>
        </w:rPr>
        <w:t>Suryadi</w:t>
      </w:r>
      <w:proofErr w:type="spellEnd"/>
      <w:r w:rsidRPr="00000728">
        <w:rPr>
          <w:rFonts w:ascii="Times New Roman" w:hAnsi="Times New Roman"/>
          <w:sz w:val="24"/>
          <w:szCs w:val="24"/>
          <w:lang w:val="en-US" w:bidi="en-US"/>
        </w:rPr>
        <w:t xml:space="preserve"> IBB. </w:t>
      </w:r>
      <w:proofErr w:type="spellStart"/>
      <w:r w:rsidRPr="00000728">
        <w:rPr>
          <w:rFonts w:ascii="Times New Roman" w:hAnsi="Times New Roman"/>
          <w:sz w:val="24"/>
          <w:szCs w:val="24"/>
          <w:lang w:val="en-US" w:bidi="en-US"/>
        </w:rPr>
        <w:t>Uji</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kelangsungan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hidup</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dan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pertumbuhan</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benih</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ikan</w:t>
      </w:r>
      <w:proofErr w:type="spellEnd"/>
      <w:r w:rsidRPr="00000728">
        <w:rPr>
          <w:rFonts w:ascii="Times New Roman" w:hAnsi="Times New Roman"/>
          <w:sz w:val="24"/>
          <w:szCs w:val="24"/>
          <w:lang w:val="en-US" w:bidi="en-US"/>
        </w:rPr>
        <w:t xml:space="preserve"> </w:t>
      </w:r>
      <w:proofErr w:type="gramStart"/>
      <w:r w:rsidRPr="00000728">
        <w:rPr>
          <w:rFonts w:ascii="Times New Roman" w:hAnsi="Times New Roman"/>
          <w:sz w:val="24"/>
          <w:szCs w:val="24"/>
          <w:lang w:val="en-US" w:bidi="en-US"/>
        </w:rPr>
        <w:t>mas</w:t>
      </w:r>
      <w:proofErr w:type="gram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mantap</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i/>
          <w:sz w:val="24"/>
          <w:szCs w:val="24"/>
          <w:lang w:val="en-US" w:bidi="en-US"/>
        </w:rPr>
        <w:t>Cyprinus</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carpio</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pada</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rentang</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sz w:val="24"/>
          <w:szCs w:val="24"/>
          <w:lang w:val="en-US" w:bidi="en-US"/>
        </w:rPr>
        <w:t>suhu</w:t>
      </w:r>
      <w:proofErr w:type="spellEnd"/>
      <w:r w:rsidRPr="00000728">
        <w:rPr>
          <w:rFonts w:ascii="Times New Roman" w:hAnsi="Times New Roman"/>
          <w:sz w:val="24"/>
          <w:szCs w:val="24"/>
          <w:lang w:val="en-US" w:bidi="en-US"/>
        </w:rPr>
        <w:t xml:space="preserve"> yang </w:t>
      </w:r>
      <w:proofErr w:type="spellStart"/>
      <w:r w:rsidRPr="00000728">
        <w:rPr>
          <w:rFonts w:ascii="Times New Roman" w:hAnsi="Times New Roman"/>
          <w:sz w:val="24"/>
          <w:szCs w:val="24"/>
          <w:lang w:val="en-US" w:bidi="en-US"/>
        </w:rPr>
        <w:t>berbeda</w:t>
      </w:r>
      <w:proofErr w:type="spellEnd"/>
      <w:r w:rsidRPr="00000728">
        <w:rPr>
          <w:rFonts w:ascii="Times New Roman" w:hAnsi="Times New Roman"/>
          <w:sz w:val="24"/>
          <w:szCs w:val="24"/>
          <w:lang w:val="en-US" w:bidi="en-US"/>
        </w:rPr>
        <w:t xml:space="preserve">. </w:t>
      </w:r>
      <w:proofErr w:type="spellStart"/>
      <w:r w:rsidRPr="00000728">
        <w:rPr>
          <w:rFonts w:ascii="Times New Roman" w:hAnsi="Times New Roman"/>
          <w:i/>
          <w:sz w:val="24"/>
          <w:szCs w:val="24"/>
          <w:lang w:val="en-US" w:bidi="en-US"/>
        </w:rPr>
        <w:t>Jurnal</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Perikanan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dan</w:t>
      </w:r>
      <w:proofErr w:type="spellEnd"/>
      <w:r w:rsidRPr="00000728">
        <w:rPr>
          <w:rFonts w:ascii="Times New Roman" w:hAnsi="Times New Roman"/>
          <w:i/>
          <w:sz w:val="24"/>
          <w:szCs w:val="24"/>
          <w:lang w:val="en-US" w:bidi="en-US"/>
        </w:rPr>
        <w:t xml:space="preserve"> </w:t>
      </w:r>
      <w:proofErr w:type="spellStart"/>
      <w:r w:rsidRPr="00000728">
        <w:rPr>
          <w:rFonts w:ascii="Times New Roman" w:hAnsi="Times New Roman"/>
          <w:i/>
          <w:sz w:val="24"/>
          <w:szCs w:val="24"/>
          <w:lang w:val="en-US" w:bidi="en-US"/>
        </w:rPr>
        <w:t>Kelautan</w:t>
      </w:r>
      <w:proofErr w:type="spellEnd"/>
      <w:r w:rsidRPr="00000728">
        <w:rPr>
          <w:rFonts w:ascii="Times New Roman" w:hAnsi="Times New Roman"/>
          <w:i/>
          <w:sz w:val="24"/>
          <w:szCs w:val="24"/>
          <w:lang w:val="en-US" w:bidi="en-US"/>
        </w:rPr>
        <w:t>,</w:t>
      </w:r>
      <w:r w:rsidRPr="00000728">
        <w:rPr>
          <w:rFonts w:ascii="Times New Roman" w:hAnsi="Times New Roman"/>
          <w:sz w:val="24"/>
          <w:szCs w:val="24"/>
          <w:lang w:val="en-US" w:bidi="en-US"/>
        </w:rPr>
        <w:t xml:space="preserve"> 2019; 10(1).</w:t>
      </w:r>
    </w:p>
    <w:p w:rsidR="00706175" w:rsidRPr="00000728" w:rsidRDefault="00F55434" w:rsidP="00000728">
      <w:pPr>
        <w:pStyle w:val="ListParagraph"/>
        <w:numPr>
          <w:ilvl w:val="0"/>
          <w:numId w:val="23"/>
        </w:numPr>
        <w:spacing w:after="0" w:line="240" w:lineRule="auto"/>
        <w:ind w:left="567"/>
        <w:jc w:val="both"/>
        <w:rPr>
          <w:rFonts w:ascii="Times New Roman" w:hAnsi="Times New Roman"/>
          <w:sz w:val="24"/>
          <w:szCs w:val="24"/>
          <w:lang w:val="en-US" w:bidi="en-US"/>
        </w:rPr>
      </w:pPr>
      <w:proofErr w:type="spellStart"/>
      <w:r w:rsidRPr="00000728">
        <w:rPr>
          <w:rFonts w:ascii="Times New Roman" w:hAnsi="Times New Roman"/>
          <w:sz w:val="24"/>
          <w:szCs w:val="24"/>
          <w:lang w:val="en-US" w:bidi="en-US"/>
        </w:rPr>
        <w:t>Handayani</w:t>
      </w:r>
      <w:proofErr w:type="spellEnd"/>
      <w:r w:rsidRPr="00000728">
        <w:rPr>
          <w:rFonts w:ascii="Times New Roman" w:hAnsi="Times New Roman"/>
          <w:sz w:val="24"/>
          <w:szCs w:val="24"/>
          <w:lang w:val="en-US" w:bidi="en-US"/>
        </w:rPr>
        <w:t xml:space="preserve"> T, </w:t>
      </w:r>
      <w:proofErr w:type="spellStart"/>
      <w:r w:rsidRPr="00000728">
        <w:rPr>
          <w:rFonts w:ascii="Times New Roman" w:hAnsi="Times New Roman"/>
          <w:sz w:val="24"/>
          <w:szCs w:val="24"/>
          <w:lang w:val="en-US" w:bidi="en-US"/>
        </w:rPr>
        <w:t>Susilowati</w:t>
      </w:r>
      <w:proofErr w:type="spellEnd"/>
      <w:r w:rsidRPr="00000728">
        <w:rPr>
          <w:rFonts w:ascii="Times New Roman" w:hAnsi="Times New Roman"/>
          <w:sz w:val="24"/>
          <w:szCs w:val="24"/>
          <w:lang w:val="en-US" w:bidi="en-US"/>
        </w:rPr>
        <w:t xml:space="preserve"> T, </w:t>
      </w:r>
      <w:proofErr w:type="spellStart"/>
      <w:r w:rsidRPr="00000728">
        <w:rPr>
          <w:rFonts w:ascii="Times New Roman" w:hAnsi="Times New Roman"/>
          <w:sz w:val="24"/>
          <w:szCs w:val="24"/>
          <w:lang w:val="en-US" w:bidi="en-US"/>
        </w:rPr>
        <w:t>Subandiyono</w:t>
      </w:r>
      <w:proofErr w:type="spellEnd"/>
      <w:r w:rsidRPr="00000728">
        <w:rPr>
          <w:rFonts w:ascii="Times New Roman" w:hAnsi="Times New Roman"/>
          <w:sz w:val="24"/>
          <w:szCs w:val="24"/>
          <w:lang w:val="en-US" w:bidi="en-US"/>
        </w:rPr>
        <w:t xml:space="preserve">.  </w:t>
      </w:r>
      <w:r w:rsidR="009E0197" w:rsidRPr="00000728">
        <w:rPr>
          <w:rFonts w:ascii="Times New Roman" w:hAnsi="Times New Roman"/>
          <w:sz w:val="24"/>
          <w:szCs w:val="24"/>
          <w:lang w:bidi="en-US"/>
        </w:rPr>
        <w:t xml:space="preserve">The </w:t>
      </w:r>
      <w:r w:rsidR="00000728" w:rsidRPr="00000728">
        <w:rPr>
          <w:rFonts w:ascii="Times New Roman" w:hAnsi="Times New Roman"/>
          <w:sz w:val="24"/>
          <w:szCs w:val="24"/>
          <w:lang w:bidi="en-US"/>
        </w:rPr>
        <w:t xml:space="preserve">use of fermented </w:t>
      </w:r>
      <w:r w:rsidR="009E0197" w:rsidRPr="00000728">
        <w:rPr>
          <w:rFonts w:ascii="Times New Roman" w:hAnsi="Times New Roman"/>
          <w:i/>
          <w:sz w:val="24"/>
          <w:szCs w:val="24"/>
          <w:lang w:bidi="en-US"/>
        </w:rPr>
        <w:t>Leucaena leucocephala</w:t>
      </w:r>
      <w:r w:rsidR="009E0197" w:rsidRPr="00000728">
        <w:rPr>
          <w:rFonts w:ascii="Times New Roman" w:hAnsi="Times New Roman"/>
          <w:sz w:val="24"/>
          <w:szCs w:val="24"/>
          <w:lang w:bidi="en-US"/>
        </w:rPr>
        <w:t xml:space="preserve"> </w:t>
      </w:r>
      <w:r w:rsidR="00000728" w:rsidRPr="00000728">
        <w:rPr>
          <w:rFonts w:ascii="Times New Roman" w:hAnsi="Times New Roman"/>
          <w:sz w:val="24"/>
          <w:szCs w:val="24"/>
          <w:lang w:bidi="en-US"/>
        </w:rPr>
        <w:t xml:space="preserve">leaves flour into practical diets for the growth of carp </w:t>
      </w:r>
      <w:r w:rsidR="009E0197" w:rsidRPr="00000728">
        <w:rPr>
          <w:rFonts w:ascii="Times New Roman" w:hAnsi="Times New Roman"/>
          <w:sz w:val="24"/>
          <w:szCs w:val="24"/>
          <w:lang w:bidi="en-US"/>
        </w:rPr>
        <w:t>(</w:t>
      </w:r>
      <w:r w:rsidR="009E0197" w:rsidRPr="00000728">
        <w:rPr>
          <w:rFonts w:ascii="Times New Roman" w:hAnsi="Times New Roman"/>
          <w:i/>
          <w:sz w:val="24"/>
          <w:szCs w:val="24"/>
          <w:lang w:bidi="en-US"/>
        </w:rPr>
        <w:t>Cyprinus carpio</w:t>
      </w:r>
      <w:r w:rsidR="009E0197" w:rsidRPr="00000728">
        <w:rPr>
          <w:rFonts w:ascii="Times New Roman" w:hAnsi="Times New Roman"/>
          <w:sz w:val="24"/>
          <w:szCs w:val="24"/>
          <w:lang w:bidi="en-US"/>
        </w:rPr>
        <w:t>) Seeds</w:t>
      </w:r>
      <w:r w:rsidRPr="00000728">
        <w:rPr>
          <w:rFonts w:ascii="Times New Roman" w:hAnsi="Times New Roman"/>
          <w:sz w:val="24"/>
          <w:szCs w:val="24"/>
          <w:lang w:val="en-US" w:bidi="en-US"/>
        </w:rPr>
        <w:t xml:space="preserve">. </w:t>
      </w:r>
      <w:r w:rsidRPr="00000728">
        <w:rPr>
          <w:rFonts w:ascii="Times New Roman" w:hAnsi="Times New Roman"/>
          <w:i/>
          <w:sz w:val="24"/>
          <w:szCs w:val="24"/>
          <w:lang w:val="en-US" w:bidi="en-US"/>
        </w:rPr>
        <w:t>Journal of Aquaculture Management and Technology,</w:t>
      </w:r>
      <w:r w:rsidRPr="00000728">
        <w:rPr>
          <w:rFonts w:ascii="Times New Roman" w:hAnsi="Times New Roman"/>
          <w:sz w:val="24"/>
          <w:szCs w:val="24"/>
          <w:lang w:val="en-US" w:bidi="en-US"/>
        </w:rPr>
        <w:t xml:space="preserve"> 2017; 6(4): 226-335</w:t>
      </w:r>
    </w:p>
    <w:p w:rsidR="007B55AB" w:rsidRPr="00EB5BCC" w:rsidRDefault="007B55AB" w:rsidP="00EB5BCC">
      <w:pPr>
        <w:spacing w:after="0" w:line="240" w:lineRule="auto"/>
        <w:jc w:val="both"/>
        <w:rPr>
          <w:rFonts w:ascii="Times New Roman" w:hAnsi="Times New Roman" w:cs="Times New Roman"/>
          <w:b/>
          <w:sz w:val="24"/>
          <w:szCs w:val="24"/>
          <w:lang w:val="en-US"/>
        </w:rPr>
      </w:pPr>
    </w:p>
    <w:sectPr w:rsidR="007B55AB" w:rsidRPr="00EB5BCC" w:rsidSect="00294613">
      <w:type w:val="continuous"/>
      <w:pgSz w:w="11906" w:h="16838"/>
      <w:pgMar w:top="1418" w:right="1418" w:bottom="1418" w:left="1418" w:header="709" w:footer="709" w:gutter="0"/>
      <w:pgNumType w:start="1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FE" w:rsidRDefault="00CF1FFE" w:rsidP="002702CC">
      <w:pPr>
        <w:spacing w:after="0" w:line="240" w:lineRule="auto"/>
      </w:pPr>
      <w:r>
        <w:separator/>
      </w:r>
    </w:p>
  </w:endnote>
  <w:endnote w:type="continuationSeparator" w:id="0">
    <w:p w:rsidR="00CF1FFE" w:rsidRDefault="00CF1FFE" w:rsidP="0027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13" w:rsidRDefault="00562BBC" w:rsidP="0004102F">
    <w:pPr>
      <w:pStyle w:val="Footer"/>
      <w:pBdr>
        <w:top w:val="thinThickSmallGap" w:sz="24" w:space="1" w:color="622423" w:themeColor="accent2" w:themeShade="7F"/>
      </w:pBdr>
      <w:ind w:left="450" w:hanging="450"/>
      <w:rPr>
        <w:rFonts w:asciiTheme="majorHAnsi" w:eastAsiaTheme="majorEastAsia" w:hAnsiTheme="majorHAnsi" w:cstheme="majorBidi"/>
      </w:rPr>
    </w:pPr>
    <w:r>
      <w:rPr>
        <w:rFonts w:ascii="Times New Roman" w:hAnsi="Times New Roman" w:cs="Times New Roman"/>
        <w:bCs/>
        <w:sz w:val="20"/>
        <w:szCs w:val="20"/>
        <w:lang w:val="en-US"/>
      </w:rPr>
      <w:t xml:space="preserve">The </w:t>
    </w:r>
    <w:r w:rsidR="00000728">
      <w:rPr>
        <w:rFonts w:ascii="Times New Roman" w:hAnsi="Times New Roman" w:cs="Times New Roman"/>
        <w:bCs/>
        <w:sz w:val="20"/>
        <w:szCs w:val="20"/>
        <w:lang w:val="en-US"/>
      </w:rPr>
      <w:t>Effect of Mustards Green Powder and Pellets</w:t>
    </w:r>
    <w:r w:rsidR="00984C13">
      <w:rPr>
        <w:rFonts w:ascii="Times New Roman" w:hAnsi="Times New Roman" w:cs="Times New Roman"/>
        <w:bCs/>
        <w:sz w:val="20"/>
        <w:szCs w:val="20"/>
        <w:lang w:val="en-US"/>
      </w:rPr>
      <w:t xml:space="preserve"> </w:t>
    </w:r>
    <w:r w:rsidR="00984C13" w:rsidRPr="00D84719">
      <w:rPr>
        <w:rFonts w:ascii="Times New Roman" w:eastAsiaTheme="majorEastAsia" w:hAnsi="Times New Roman" w:cs="Times New Roman"/>
        <w:sz w:val="20"/>
      </w:rPr>
      <w:t>(</w:t>
    </w:r>
    <w:proofErr w:type="spellStart"/>
    <w:r w:rsidR="00000728">
      <w:rPr>
        <w:rFonts w:ascii="Times New Roman" w:eastAsiaTheme="majorEastAsia" w:hAnsi="Times New Roman" w:cs="Times New Roman"/>
        <w:sz w:val="20"/>
        <w:lang w:val="en-US"/>
      </w:rPr>
      <w:t>Ningsih</w:t>
    </w:r>
    <w:proofErr w:type="spellEnd"/>
    <w:r w:rsidR="00984C13">
      <w:rPr>
        <w:rFonts w:ascii="Times New Roman" w:eastAsiaTheme="majorEastAsia" w:hAnsi="Times New Roman" w:cs="Times New Roman"/>
        <w:sz w:val="20"/>
        <w:lang w:val="en-US"/>
      </w:rPr>
      <w:t xml:space="preserve"> </w:t>
    </w:r>
    <w:r w:rsidR="00984C13">
      <w:rPr>
        <w:rFonts w:ascii="Times New Roman" w:eastAsiaTheme="majorEastAsia" w:hAnsi="Times New Roman" w:cs="Times New Roman"/>
        <w:i/>
        <w:sz w:val="20"/>
        <w:lang w:val="en-US"/>
      </w:rPr>
      <w:t>et al</w:t>
    </w:r>
    <w:r w:rsidR="00984C13" w:rsidRPr="00D84719">
      <w:rPr>
        <w:rFonts w:ascii="Times New Roman" w:eastAsiaTheme="majorEastAsia" w:hAnsi="Times New Roman" w:cs="Times New Roman"/>
        <w:sz w:val="20"/>
      </w:rPr>
      <w:t>)</w:t>
    </w:r>
    <w:r w:rsidR="00984C13">
      <w:rPr>
        <w:rFonts w:asciiTheme="majorHAnsi" w:eastAsiaTheme="majorEastAsia" w:hAnsiTheme="majorHAnsi" w:cstheme="majorBidi"/>
      </w:rPr>
      <w:ptab w:relativeTo="margin" w:alignment="right" w:leader="none"/>
    </w:r>
    <w:r w:rsidR="00984C13">
      <w:rPr>
        <w:rFonts w:asciiTheme="majorHAnsi" w:eastAsiaTheme="majorEastAsia" w:hAnsiTheme="majorHAnsi" w:cstheme="majorBidi"/>
      </w:rPr>
      <w:t xml:space="preserve"> </w:t>
    </w:r>
    <w:r w:rsidR="00984C13" w:rsidRPr="00A95FBD">
      <w:rPr>
        <w:rFonts w:ascii="Times New Roman" w:eastAsiaTheme="minorEastAsia" w:hAnsi="Times New Roman" w:cs="Times New Roman"/>
        <w:sz w:val="24"/>
      </w:rPr>
      <w:fldChar w:fldCharType="begin"/>
    </w:r>
    <w:r w:rsidR="00984C13" w:rsidRPr="00A95FBD">
      <w:rPr>
        <w:rFonts w:ascii="Times New Roman" w:hAnsi="Times New Roman" w:cs="Times New Roman"/>
        <w:sz w:val="24"/>
      </w:rPr>
      <w:instrText xml:space="preserve"> PAGE   \* MERGEFORMAT </w:instrText>
    </w:r>
    <w:r w:rsidR="00984C13" w:rsidRPr="00A95FBD">
      <w:rPr>
        <w:rFonts w:ascii="Times New Roman" w:eastAsiaTheme="minorEastAsia" w:hAnsi="Times New Roman" w:cs="Times New Roman"/>
        <w:sz w:val="24"/>
      </w:rPr>
      <w:fldChar w:fldCharType="separate"/>
    </w:r>
    <w:r w:rsidR="00633871" w:rsidRPr="00633871">
      <w:rPr>
        <w:rFonts w:ascii="Times New Roman" w:eastAsiaTheme="majorEastAsia" w:hAnsi="Times New Roman" w:cs="Times New Roman"/>
        <w:noProof/>
        <w:sz w:val="24"/>
      </w:rPr>
      <w:t>128</w:t>
    </w:r>
    <w:r w:rsidR="00984C13" w:rsidRPr="00A95FBD">
      <w:rPr>
        <w:rFonts w:ascii="Times New Roman" w:eastAsiaTheme="majorEastAsia" w:hAnsi="Times New Roman" w:cs="Times New Roman"/>
        <w:noProof/>
        <w:sz w:val="24"/>
      </w:rPr>
      <w:fldChar w:fldCharType="end"/>
    </w:r>
  </w:p>
  <w:p w:rsidR="00984C13" w:rsidRDefault="00984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13" w:rsidRPr="00A73625" w:rsidRDefault="00984C13" w:rsidP="00D52819">
    <w:pPr>
      <w:pStyle w:val="Footer"/>
      <w:tabs>
        <w:tab w:val="left" w:pos="8190"/>
      </w:tabs>
      <w:rPr>
        <w:rFonts w:ascii="Times New Roman" w:hAnsi="Times New Roman" w:cs="Times New Roman"/>
      </w:rPr>
    </w:pPr>
    <w:r w:rsidRPr="00A73625">
      <w:rPr>
        <w:noProof/>
        <w:sz w:val="20"/>
        <w:lang w:val="en-US"/>
      </w:rPr>
      <mc:AlternateContent>
        <mc:Choice Requires="wps">
          <w:drawing>
            <wp:anchor distT="0" distB="0" distL="114300" distR="114300" simplePos="0" relativeHeight="251672576" behindDoc="0" locked="0" layoutInCell="1" allowOverlap="1" wp14:anchorId="66895DAF" wp14:editId="3EDBFF8E">
              <wp:simplePos x="0" y="0"/>
              <wp:positionH relativeFrom="column">
                <wp:posOffset>-15240</wp:posOffset>
              </wp:positionH>
              <wp:positionV relativeFrom="paragraph">
                <wp:posOffset>-53340</wp:posOffset>
              </wp:positionV>
              <wp:extent cx="5734050" cy="0"/>
              <wp:effectExtent l="0" t="19050" r="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38100" cmpd="thickThin">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2pt;margin-top:-4.2pt;width:4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" strokecolor="#622423 [1605]" strokeweight="3pt">
              <v:stroke linestyle="thickThin"/>
            </v:shape>
          </w:pict>
        </mc:Fallback>
      </mc:AlternateContent>
    </w:r>
    <w:r w:rsidRPr="00A73625">
      <w:rPr>
        <w:rFonts w:ascii="Times New Roman" w:hAnsi="Times New Roman" w:cs="Times New Roman"/>
      </w:rPr>
      <w:t xml:space="preserve">Received : </w:t>
    </w:r>
    <w:r w:rsidR="00000728">
      <w:rPr>
        <w:rFonts w:ascii="Times New Roman" w:hAnsi="Times New Roman" w:cs="Times New Roman"/>
        <w:lang w:val="en-US"/>
      </w:rPr>
      <w:t>18</w:t>
    </w:r>
    <w:r>
      <w:rPr>
        <w:rFonts w:ascii="Times New Roman" w:hAnsi="Times New Roman" w:cs="Times New Roman"/>
        <w:lang w:val="en-US"/>
      </w:rPr>
      <w:t xml:space="preserve"> </w:t>
    </w:r>
    <w:r w:rsidR="00562BBC">
      <w:rPr>
        <w:rFonts w:ascii="Times New Roman" w:hAnsi="Times New Roman" w:cs="Times New Roman"/>
        <w:lang w:val="en-US"/>
      </w:rPr>
      <w:t>March</w:t>
    </w:r>
    <w:r>
      <w:rPr>
        <w:rFonts w:ascii="Times New Roman" w:hAnsi="Times New Roman" w:cs="Times New Roman"/>
        <w:lang w:val="en-US"/>
      </w:rPr>
      <w:t xml:space="preserve"> </w:t>
    </w:r>
    <w:r>
      <w:rPr>
        <w:rFonts w:ascii="Times New Roman" w:hAnsi="Times New Roman" w:cs="Times New Roman"/>
      </w:rPr>
      <w:t>202</w:t>
    </w:r>
    <w:r>
      <w:rPr>
        <w:rFonts w:ascii="Times New Roman" w:hAnsi="Times New Roman" w:cs="Times New Roman"/>
        <w:lang w:val="en-US"/>
      </w:rPr>
      <w:t xml:space="preserve">3   </w:t>
    </w:r>
    <w:r w:rsidRPr="00A73625">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 xml:space="preserve">                      </w:t>
    </w:r>
    <w:r w:rsidR="00000728">
      <w:rPr>
        <w:rFonts w:ascii="Times New Roman" w:hAnsi="Times New Roman" w:cs="Times New Roman"/>
        <w:lang w:val="en-US"/>
      </w:rPr>
      <w:t xml:space="preserve">    </w:t>
    </w:r>
    <w:r>
      <w:rPr>
        <w:rFonts w:ascii="Times New Roman" w:hAnsi="Times New Roman" w:cs="Times New Roman"/>
        <w:i/>
      </w:rPr>
      <w:t>aj</w:t>
    </w:r>
    <w:r w:rsidRPr="00A73625">
      <w:rPr>
        <w:rFonts w:ascii="Times New Roman" w:hAnsi="Times New Roman" w:cs="Times New Roman"/>
        <w:i/>
      </w:rPr>
      <w:t>oas.</w:t>
    </w:r>
    <w:proofErr w:type="spellStart"/>
    <w:r>
      <w:rPr>
        <w:rFonts w:ascii="Times New Roman" w:hAnsi="Times New Roman" w:cs="Times New Roman"/>
        <w:i/>
        <w:lang w:val="en-US"/>
      </w:rPr>
      <w:t>ejournal</w:t>
    </w:r>
    <w:proofErr w:type="spellEnd"/>
    <w:r>
      <w:rPr>
        <w:rFonts w:ascii="Times New Roman" w:hAnsi="Times New Roman" w:cs="Times New Roman"/>
        <w:i/>
        <w:lang w:val="en-US"/>
      </w:rPr>
      <w:t>.</w:t>
    </w:r>
    <w:r w:rsidRPr="00A73625">
      <w:rPr>
        <w:rFonts w:ascii="Times New Roman" w:hAnsi="Times New Roman" w:cs="Times New Roman"/>
        <w:i/>
      </w:rPr>
      <w:t>unri.ac.id</w:t>
    </w:r>
  </w:p>
  <w:p w:rsidR="00984C13" w:rsidRPr="00B23E31" w:rsidRDefault="00984C13" w:rsidP="00D52819">
    <w:pPr>
      <w:pStyle w:val="Footer"/>
      <w:rPr>
        <w:rFonts w:ascii="Times New Roman" w:hAnsi="Times New Roman" w:cs="Times New Roman"/>
        <w:lang w:val="en-US"/>
      </w:rPr>
    </w:pPr>
    <w:r>
      <w:rPr>
        <w:rFonts w:ascii="Times New Roman" w:hAnsi="Times New Roman" w:cs="Times New Roman"/>
      </w:rPr>
      <w:t xml:space="preserve">Accepted : </w:t>
    </w:r>
    <w:r w:rsidR="00294613">
      <w:rPr>
        <w:rFonts w:ascii="Times New Roman" w:hAnsi="Times New Roman" w:cs="Times New Roman"/>
        <w:lang w:val="en-US"/>
      </w:rPr>
      <w:t>24</w:t>
    </w:r>
    <w:r>
      <w:rPr>
        <w:rFonts w:ascii="Times New Roman" w:hAnsi="Times New Roman" w:cs="Times New Roman"/>
        <w:lang w:val="en-US"/>
      </w:rPr>
      <w:t xml:space="preserve"> April </w:t>
    </w:r>
    <w:r>
      <w:rPr>
        <w:rFonts w:ascii="Times New Roman" w:hAnsi="Times New Roman" w:cs="Times New Roman"/>
      </w:rPr>
      <w:t>202</w:t>
    </w:r>
    <w:r>
      <w:rPr>
        <w:rFonts w:ascii="Times New Roman" w:hAnsi="Times New Roman" w:cs="Times New Roman"/>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FE" w:rsidRDefault="00CF1FFE" w:rsidP="002702CC">
      <w:pPr>
        <w:spacing w:after="0" w:line="240" w:lineRule="auto"/>
      </w:pPr>
      <w:r>
        <w:separator/>
      </w:r>
    </w:p>
  </w:footnote>
  <w:footnote w:type="continuationSeparator" w:id="0">
    <w:p w:rsidR="00CF1FFE" w:rsidRDefault="00CF1FFE" w:rsidP="00270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13" w:rsidRDefault="00984C13" w:rsidP="00AE0C14">
    <w:pPr>
      <w:pStyle w:val="Header"/>
      <w:tabs>
        <w:tab w:val="right" w:pos="9630"/>
      </w:tabs>
    </w:pPr>
    <w:r>
      <w:rPr>
        <w:noProof/>
        <w:lang w:val="en-US"/>
      </w:rPr>
      <mc:AlternateContent>
        <mc:Choice Requires="wps">
          <w:drawing>
            <wp:anchor distT="0" distB="0" distL="114300" distR="114300" simplePos="0" relativeHeight="251675648" behindDoc="0" locked="0" layoutInCell="1" allowOverlap="1" wp14:anchorId="7A157B1E" wp14:editId="2521390B">
              <wp:simplePos x="0" y="0"/>
              <wp:positionH relativeFrom="column">
                <wp:posOffset>4356735</wp:posOffset>
              </wp:positionH>
              <wp:positionV relativeFrom="paragraph">
                <wp:posOffset>-111125</wp:posOffset>
              </wp:positionV>
              <wp:extent cx="1666875" cy="504825"/>
              <wp:effectExtent l="0" t="0" r="0" b="0"/>
              <wp:wrapNone/>
              <wp:docPr id="2" name="Rectangle 2"/>
              <wp:cNvGraphicFramePr/>
              <a:graphic xmlns:a="http://schemas.openxmlformats.org/drawingml/2006/main">
                <a:graphicData uri="http://schemas.microsoft.com/office/word/2010/wordprocessingShape">
                  <wps:wsp>
                    <wps:cNvSpPr/>
                    <wps:spPr>
                      <a:xfrm>
                        <a:off x="0" y="0"/>
                        <a:ext cx="1666875"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84C13" w:rsidRPr="00FA717C" w:rsidRDefault="00984C13" w:rsidP="00FA717C">
                          <w:pPr>
                            <w:spacing w:after="0" w:line="240" w:lineRule="auto"/>
                            <w:jc w:val="center"/>
                            <w:rPr>
                              <w:rFonts w:ascii="Times New Roman" w:hAnsi="Times New Roman" w:cs="Times New Roman"/>
                              <w:sz w:val="24"/>
                              <w:szCs w:val="24"/>
                              <w:lang w:val="en-US"/>
                            </w:rPr>
                          </w:pPr>
                          <w:proofErr w:type="gramStart"/>
                          <w:r w:rsidRPr="00FA717C">
                            <w:rPr>
                              <w:rFonts w:ascii="Times New Roman" w:hAnsi="Times New Roman" w:cs="Times New Roman"/>
                              <w:sz w:val="24"/>
                              <w:szCs w:val="24"/>
                              <w:lang w:val="en-US"/>
                            </w:rPr>
                            <w:t>e-</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2716-4608</w:t>
                          </w:r>
                        </w:p>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p</w:t>
                          </w:r>
                          <w:r>
                            <w:rPr>
                              <w:rFonts w:ascii="Times New Roman" w:hAnsi="Times New Roman" w:cs="Times New Roman"/>
                              <w:sz w:val="24"/>
                              <w:szCs w:val="24"/>
                              <w:lang w:val="en-US"/>
                            </w:rPr>
                            <w:t>-</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2655-366</w:t>
                          </w:r>
                          <w:r>
                            <w:rPr>
                              <w:rFonts w:ascii="Times New Roman" w:hAnsi="Times New Roman" w:cs="Times New Roman"/>
                              <w:sz w:val="24"/>
                              <w:szCs w:val="24"/>
                              <w:lang w:val="en-US"/>
                            </w:rPr>
                            <w:t>X</w:t>
                          </w:r>
                        </w:p>
                        <w:p w:rsidR="00984C13" w:rsidRPr="00FA717C" w:rsidRDefault="00984C13" w:rsidP="00FA717C">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43.05pt;margin-top:-8.75pt;width:131.25pt;height:3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" filled="f" stroked="f" strokeweight="2pt">
              <v:textbox>
                <w:txbxContent>
                  <w:p w:rsidR="00984C13" w:rsidRPr="00FA717C" w:rsidRDefault="00984C13" w:rsidP="00FA717C">
                    <w:pPr>
                      <w:spacing w:after="0" w:line="240" w:lineRule="auto"/>
                      <w:jc w:val="center"/>
                      <w:rPr>
                        <w:rFonts w:ascii="Times New Roman" w:hAnsi="Times New Roman" w:cs="Times New Roman"/>
                        <w:sz w:val="24"/>
                        <w:szCs w:val="24"/>
                        <w:lang w:val="en-US"/>
                      </w:rPr>
                    </w:pPr>
                    <w:proofErr w:type="gramStart"/>
                    <w:r w:rsidRPr="00FA717C">
                      <w:rPr>
                        <w:rFonts w:ascii="Times New Roman" w:hAnsi="Times New Roman" w:cs="Times New Roman"/>
                        <w:sz w:val="24"/>
                        <w:szCs w:val="24"/>
                        <w:lang w:val="en-US"/>
                      </w:rPr>
                      <w:t>e-</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2716-4608</w:t>
                    </w:r>
                  </w:p>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p</w:t>
                    </w:r>
                    <w:r>
                      <w:rPr>
                        <w:rFonts w:ascii="Times New Roman" w:hAnsi="Times New Roman" w:cs="Times New Roman"/>
                        <w:sz w:val="24"/>
                        <w:szCs w:val="24"/>
                        <w:lang w:val="en-US"/>
                      </w:rPr>
                      <w:t>-</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2655-366</w:t>
                    </w:r>
                    <w:r>
                      <w:rPr>
                        <w:rFonts w:ascii="Times New Roman" w:hAnsi="Times New Roman" w:cs="Times New Roman"/>
                        <w:sz w:val="24"/>
                        <w:szCs w:val="24"/>
                        <w:lang w:val="en-US"/>
                      </w:rPr>
                      <w:t>X</w:t>
                    </w:r>
                  </w:p>
                  <w:p w:rsidR="00984C13" w:rsidRPr="00FA717C" w:rsidRDefault="00984C13" w:rsidP="00FA717C">
                    <w:pPr>
                      <w:jc w:val="center"/>
                      <w:rPr>
                        <w:rFonts w:ascii="Times New Roman" w:hAnsi="Times New Roman" w:cs="Times New Roman"/>
                        <w:sz w:val="24"/>
                        <w:szCs w:val="24"/>
                        <w:lang w:val="en-US"/>
                      </w:rPr>
                    </w:pPr>
                  </w:p>
                </w:txbxContent>
              </v:textbox>
            </v:rect>
          </w:pict>
        </mc:Fallback>
      </mc:AlternateContent>
    </w:r>
    <w:r w:rsidRPr="00A73625">
      <w:rPr>
        <w:rFonts w:ascii="Times New Roman" w:hAnsi="Times New Roman" w:cs="Times New Roman"/>
        <w:b/>
      </w:rPr>
      <w:t xml:space="preserve">Asian Journal of Aquatic Sciences, </w:t>
    </w:r>
    <w:r>
      <w:rPr>
        <w:rFonts w:ascii="Times New Roman" w:hAnsi="Times New Roman" w:cs="Times New Roman"/>
        <w:lang w:val="en-US"/>
      </w:rPr>
      <w:t xml:space="preserve"> April </w:t>
    </w:r>
    <w:r>
      <w:rPr>
        <w:rFonts w:ascii="Times New Roman" w:hAnsi="Times New Roman" w:cs="Times New Roman"/>
      </w:rPr>
      <w:t>202</w:t>
    </w:r>
    <w:r>
      <w:rPr>
        <w:rFonts w:ascii="Times New Roman" w:hAnsi="Times New Roman" w:cs="Times New Roman"/>
        <w:lang w:val="en-US"/>
      </w:rPr>
      <w:t>3</w:t>
    </w:r>
    <w:r>
      <w:rPr>
        <w:rFonts w:ascii="Times New Roman" w:hAnsi="Times New Roman" w:cs="Times New Roman"/>
      </w:rPr>
      <w:t xml:space="preserve">. Vol </w:t>
    </w:r>
    <w:r>
      <w:rPr>
        <w:rFonts w:ascii="Times New Roman" w:hAnsi="Times New Roman" w:cs="Times New Roman"/>
        <w:lang w:val="en-US"/>
      </w:rPr>
      <w:t>6</w:t>
    </w:r>
    <w:r>
      <w:rPr>
        <w:rFonts w:ascii="Times New Roman" w:hAnsi="Times New Roman" w:cs="Times New Roman"/>
      </w:rPr>
      <w:t>, Issue (</w:t>
    </w:r>
    <w:r>
      <w:rPr>
        <w:rFonts w:ascii="Times New Roman" w:hAnsi="Times New Roman" w:cs="Times New Roman"/>
        <w:lang w:val="en-US"/>
      </w:rPr>
      <w:t>1</w:t>
    </w:r>
    <w:r>
      <w:rPr>
        <w:rFonts w:ascii="Times New Roman" w:hAnsi="Times New Roman" w:cs="Times New Roman"/>
      </w:rPr>
      <w:t xml:space="preserve">) </w:t>
    </w:r>
    <w:r w:rsidR="00000728">
      <w:rPr>
        <w:rFonts w:ascii="Times New Roman" w:hAnsi="Times New Roman" w:cs="Times New Roman"/>
        <w:lang w:val="en-US"/>
      </w:rPr>
      <w:t>1</w:t>
    </w:r>
    <w:r>
      <w:rPr>
        <w:rFonts w:ascii="Times New Roman" w:hAnsi="Times New Roman" w:cs="Times New Roman"/>
        <w:lang w:val="en-US"/>
      </w:rPr>
      <w:t>2</w:t>
    </w:r>
    <w:r w:rsidR="00294613">
      <w:rPr>
        <w:rFonts w:ascii="Times New Roman" w:hAnsi="Times New Roman" w:cs="Times New Roman"/>
        <w:lang w:val="en-US"/>
      </w:rPr>
      <w:t>1-128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13" w:rsidRPr="00BA6EC4" w:rsidRDefault="00984C13" w:rsidP="00FA717C">
    <w:pPr>
      <w:pStyle w:val="Header"/>
      <w:tabs>
        <w:tab w:val="right" w:pos="9630"/>
      </w:tabs>
      <w:rPr>
        <w:rFonts w:ascii="Times New Roman" w:hAnsi="Times New Roman" w:cs="Times New Roman"/>
        <w:sz w:val="24"/>
      </w:rPr>
    </w:pPr>
    <w:r>
      <w:rPr>
        <w:noProof/>
        <w:lang w:val="en-US"/>
      </w:rPr>
      <mc:AlternateContent>
        <mc:Choice Requires="wps">
          <w:drawing>
            <wp:anchor distT="0" distB="0" distL="114300" distR="114300" simplePos="0" relativeHeight="251673600" behindDoc="0" locked="0" layoutInCell="1" allowOverlap="1" wp14:anchorId="26A4560B" wp14:editId="0985A14B">
              <wp:simplePos x="0" y="0"/>
              <wp:positionH relativeFrom="column">
                <wp:posOffset>4394835</wp:posOffset>
              </wp:positionH>
              <wp:positionV relativeFrom="paragraph">
                <wp:posOffset>-111125</wp:posOffset>
              </wp:positionV>
              <wp:extent cx="1666875" cy="504825"/>
              <wp:effectExtent l="0" t="0" r="0" b="0"/>
              <wp:wrapNone/>
              <wp:docPr id="1" name="Rectangle 1"/>
              <wp:cNvGraphicFramePr/>
              <a:graphic xmlns:a="http://schemas.openxmlformats.org/drawingml/2006/main">
                <a:graphicData uri="http://schemas.microsoft.com/office/word/2010/wordprocessingShape">
                  <wps:wsp>
                    <wps:cNvSpPr/>
                    <wps:spPr>
                      <a:xfrm>
                        <a:off x="0" y="0"/>
                        <a:ext cx="1666875"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e-</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2716-4608</w:t>
                          </w:r>
                        </w:p>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p</w:t>
                          </w:r>
                          <w:r>
                            <w:rPr>
                              <w:rFonts w:ascii="Times New Roman" w:hAnsi="Times New Roman" w:cs="Times New Roman"/>
                              <w:sz w:val="24"/>
                              <w:szCs w:val="24"/>
                              <w:lang w:val="en-US"/>
                            </w:rPr>
                            <w:t>-</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2655-366</w:t>
                          </w:r>
                          <w:r>
                            <w:rPr>
                              <w:rFonts w:ascii="Times New Roman" w:hAnsi="Times New Roman" w:cs="Times New Roman"/>
                              <w:sz w:val="24"/>
                              <w:szCs w:val="24"/>
                              <w:lang w:val="en-US"/>
                            </w:rPr>
                            <w:t>X</w:t>
                          </w:r>
                        </w:p>
                        <w:p w:rsidR="00984C13" w:rsidRPr="00FA717C" w:rsidRDefault="00984C13" w:rsidP="00FA717C">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346.05pt;margin-top:-8.75pt;width:131.2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" filled="f" stroked="f" strokeweight="2pt">
              <v:textbox>
                <w:txbxContent>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e-</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2716-4608</w:t>
                    </w:r>
                  </w:p>
                  <w:p w:rsidR="00984C13" w:rsidRPr="00FA717C" w:rsidRDefault="00984C13" w:rsidP="00FA717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FA717C">
                      <w:rPr>
                        <w:rFonts w:ascii="Times New Roman" w:hAnsi="Times New Roman" w:cs="Times New Roman"/>
                        <w:sz w:val="24"/>
                        <w:szCs w:val="24"/>
                        <w:lang w:val="en-US"/>
                      </w:rPr>
                      <w:t>p</w:t>
                    </w:r>
                    <w:r>
                      <w:rPr>
                        <w:rFonts w:ascii="Times New Roman" w:hAnsi="Times New Roman" w:cs="Times New Roman"/>
                        <w:sz w:val="24"/>
                        <w:szCs w:val="24"/>
                        <w:lang w:val="en-US"/>
                      </w:rPr>
                      <w:t>-</w:t>
                    </w:r>
                    <w:proofErr w:type="spellStart"/>
                    <w:r w:rsidRPr="00FA717C">
                      <w:rPr>
                        <w:rFonts w:ascii="Times New Roman" w:hAnsi="Times New Roman" w:cs="Times New Roman"/>
                        <w:sz w:val="24"/>
                        <w:szCs w:val="24"/>
                        <w:lang w:val="en-US"/>
                      </w:rPr>
                      <w:t>issn</w:t>
                    </w:r>
                    <w:proofErr w:type="spellEnd"/>
                    <w:proofErr w:type="gramEnd"/>
                    <w:r w:rsidRPr="00FA717C">
                      <w:rPr>
                        <w:rFonts w:ascii="Times New Roman" w:hAnsi="Times New Roman" w:cs="Times New Roman"/>
                        <w:sz w:val="24"/>
                        <w:szCs w:val="24"/>
                        <w:lang w:val="en-US"/>
                      </w:rPr>
                      <w:t>: 2655-366</w:t>
                    </w:r>
                    <w:r>
                      <w:rPr>
                        <w:rFonts w:ascii="Times New Roman" w:hAnsi="Times New Roman" w:cs="Times New Roman"/>
                        <w:sz w:val="24"/>
                        <w:szCs w:val="24"/>
                        <w:lang w:val="en-US"/>
                      </w:rPr>
                      <w:t>X</w:t>
                    </w:r>
                  </w:p>
                  <w:p w:rsidR="00984C13" w:rsidRPr="00FA717C" w:rsidRDefault="00984C13" w:rsidP="00FA717C">
                    <w:pPr>
                      <w:jc w:val="center"/>
                      <w:rPr>
                        <w:rFonts w:ascii="Times New Roman" w:hAnsi="Times New Roman" w:cs="Times New Roman"/>
                        <w:sz w:val="24"/>
                        <w:szCs w:val="24"/>
                        <w:lang w:val="en-US"/>
                      </w:rPr>
                    </w:pPr>
                  </w:p>
                </w:txbxContent>
              </v:textbox>
            </v:rect>
          </w:pict>
        </mc:Fallback>
      </mc:AlternateContent>
    </w:r>
    <w:r w:rsidRPr="00A73625">
      <w:rPr>
        <w:rFonts w:ascii="Times New Roman" w:hAnsi="Times New Roman" w:cs="Times New Roman"/>
        <w:b/>
      </w:rPr>
      <w:t xml:space="preserve">Asian Journal of Aquatic Sciences, </w:t>
    </w:r>
    <w:r>
      <w:rPr>
        <w:rFonts w:ascii="Times New Roman" w:hAnsi="Times New Roman" w:cs="Times New Roman"/>
        <w:lang w:val="en-US"/>
      </w:rPr>
      <w:t xml:space="preserve">April </w:t>
    </w:r>
    <w:r>
      <w:rPr>
        <w:rFonts w:ascii="Times New Roman" w:hAnsi="Times New Roman" w:cs="Times New Roman"/>
      </w:rPr>
      <w:t>202</w:t>
    </w:r>
    <w:r>
      <w:rPr>
        <w:rFonts w:ascii="Times New Roman" w:hAnsi="Times New Roman" w:cs="Times New Roman"/>
        <w:lang w:val="en-US"/>
      </w:rPr>
      <w:t>3</w:t>
    </w:r>
    <w:r>
      <w:rPr>
        <w:rFonts w:ascii="Times New Roman" w:hAnsi="Times New Roman" w:cs="Times New Roman"/>
      </w:rPr>
      <w:t xml:space="preserve">. </w:t>
    </w:r>
    <w:r>
      <w:rPr>
        <w:rFonts w:ascii="Times New Roman" w:hAnsi="Times New Roman" w:cs="Times New Roman"/>
      </w:rPr>
      <w:t xml:space="preserve">Vol </w:t>
    </w:r>
    <w:r>
      <w:rPr>
        <w:rFonts w:ascii="Times New Roman" w:hAnsi="Times New Roman" w:cs="Times New Roman"/>
        <w:lang w:val="en-US"/>
      </w:rPr>
      <w:t>6</w:t>
    </w:r>
    <w:r>
      <w:rPr>
        <w:rFonts w:ascii="Times New Roman" w:hAnsi="Times New Roman" w:cs="Times New Roman"/>
      </w:rPr>
      <w:t>, Issue (</w:t>
    </w:r>
    <w:r>
      <w:rPr>
        <w:rFonts w:ascii="Times New Roman" w:hAnsi="Times New Roman" w:cs="Times New Roman"/>
        <w:lang w:val="en-US"/>
      </w:rPr>
      <w:t>1</w:t>
    </w:r>
    <w:r>
      <w:rPr>
        <w:rFonts w:ascii="Times New Roman" w:hAnsi="Times New Roman" w:cs="Times New Roman"/>
      </w:rPr>
      <w:t xml:space="preserve">) </w:t>
    </w:r>
    <w:r w:rsidR="00294613">
      <w:rPr>
        <w:rFonts w:ascii="Times New Roman" w:hAnsi="Times New Roman" w:cs="Times New Roman"/>
        <w:lang w:val="en-US"/>
      </w:rPr>
      <w:t>121-128</w:t>
    </w:r>
    <w:r>
      <w:rPr>
        <w:rFonts w:ascii="Times New Roman" w:hAnsi="Times New Roman" w:cs="Times New Roman"/>
      </w:rPr>
      <w:t xml:space="preserve">      </w:t>
    </w:r>
  </w:p>
  <w:p w:rsidR="00984C13" w:rsidRPr="00BA6EC4" w:rsidRDefault="00984C13" w:rsidP="00FA717C">
    <w:pPr>
      <w:pStyle w:val="Header"/>
      <w:tabs>
        <w:tab w:val="right" w:pos="9630"/>
      </w:tabs>
      <w:ind w:left="7230"/>
      <w:rPr>
        <w:rFonts w:ascii="Times New Roman" w:hAnsi="Times New Roman" w:cs="Times New Roman"/>
        <w:sz w:val="24"/>
      </w:rPr>
    </w:pPr>
  </w:p>
  <w:p w:rsidR="00984C13" w:rsidRDefault="00984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E5"/>
    <w:multiLevelType w:val="hybridMultilevel"/>
    <w:tmpl w:val="B582D8F0"/>
    <w:lvl w:ilvl="0" w:tplc="68A05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D6264"/>
    <w:multiLevelType w:val="multilevel"/>
    <w:tmpl w:val="93187522"/>
    <w:lvl w:ilvl="0">
      <w:start w:val="1"/>
      <w:numFmt w:val="upperRoman"/>
      <w:lvlText w:val="%1."/>
      <w:lvlJc w:val="right"/>
      <w:pPr>
        <w:ind w:left="1080" w:hanging="720"/>
      </w:pPr>
      <w:rPr>
        <w:rFonts w:hint="default"/>
        <w:i w:val="0"/>
        <w:sz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Times New Roman" w:hAnsi="Times New Roman" w:cs="Times New Roman"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462D0B"/>
    <w:multiLevelType w:val="hybridMultilevel"/>
    <w:tmpl w:val="530C8AEC"/>
    <w:lvl w:ilvl="0" w:tplc="4D948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A4ABB"/>
    <w:multiLevelType w:val="hybridMultilevel"/>
    <w:tmpl w:val="69D23A36"/>
    <w:lvl w:ilvl="0" w:tplc="005E92F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50AA9"/>
    <w:multiLevelType w:val="hybridMultilevel"/>
    <w:tmpl w:val="EDC89466"/>
    <w:lvl w:ilvl="0" w:tplc="FA88E2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53647D"/>
    <w:multiLevelType w:val="hybridMultilevel"/>
    <w:tmpl w:val="D02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47E9"/>
    <w:multiLevelType w:val="multilevel"/>
    <w:tmpl w:val="4A646B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21447911"/>
    <w:multiLevelType w:val="hybridMultilevel"/>
    <w:tmpl w:val="7558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93CDE"/>
    <w:multiLevelType w:val="hybridMultilevel"/>
    <w:tmpl w:val="E242BF92"/>
    <w:lvl w:ilvl="0" w:tplc="EE72291C">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72B81"/>
    <w:multiLevelType w:val="hybridMultilevel"/>
    <w:tmpl w:val="835E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A417EA"/>
    <w:multiLevelType w:val="hybridMultilevel"/>
    <w:tmpl w:val="31F4C184"/>
    <w:lvl w:ilvl="0" w:tplc="9CE6A354">
      <w:start w:val="1"/>
      <w:numFmt w:val="decimal"/>
      <w:lvlText w:val="%1."/>
      <w:lvlJc w:val="left"/>
      <w:pPr>
        <w:ind w:left="504" w:hanging="284"/>
        <w:jc w:val="left"/>
      </w:pPr>
      <w:rPr>
        <w:rFonts w:hint="default"/>
        <w:b/>
        <w:bCs/>
        <w:w w:val="100"/>
        <w:lang w:val="en-US" w:eastAsia="en-US" w:bidi="ar-SA"/>
      </w:rPr>
    </w:lvl>
    <w:lvl w:ilvl="1" w:tplc="49B0435E">
      <w:start w:val="1"/>
      <w:numFmt w:val="decimal"/>
      <w:lvlText w:val="%2."/>
      <w:lvlJc w:val="left"/>
      <w:pPr>
        <w:ind w:left="929" w:hanging="361"/>
        <w:jc w:val="left"/>
      </w:pPr>
      <w:rPr>
        <w:rFonts w:ascii="Times New Roman" w:eastAsia="Times New Roman" w:hAnsi="Times New Roman" w:cs="Times New Roman" w:hint="default"/>
        <w:w w:val="100"/>
        <w:sz w:val="24"/>
        <w:szCs w:val="24"/>
        <w:lang w:val="en-US" w:eastAsia="en-US" w:bidi="ar-SA"/>
      </w:rPr>
    </w:lvl>
    <w:lvl w:ilvl="2" w:tplc="F03CE3DE">
      <w:numFmt w:val="bullet"/>
      <w:lvlText w:val="•"/>
      <w:lvlJc w:val="left"/>
      <w:pPr>
        <w:ind w:left="1809" w:hanging="361"/>
      </w:pPr>
      <w:rPr>
        <w:rFonts w:hint="default"/>
        <w:lang w:val="en-US" w:eastAsia="en-US" w:bidi="ar-SA"/>
      </w:rPr>
    </w:lvl>
    <w:lvl w:ilvl="3" w:tplc="53A8C24A">
      <w:numFmt w:val="bullet"/>
      <w:lvlText w:val="•"/>
      <w:lvlJc w:val="left"/>
      <w:pPr>
        <w:ind w:left="2699" w:hanging="361"/>
      </w:pPr>
      <w:rPr>
        <w:rFonts w:hint="default"/>
        <w:lang w:val="en-US" w:eastAsia="en-US" w:bidi="ar-SA"/>
      </w:rPr>
    </w:lvl>
    <w:lvl w:ilvl="4" w:tplc="346C6B9A">
      <w:numFmt w:val="bullet"/>
      <w:lvlText w:val="•"/>
      <w:lvlJc w:val="left"/>
      <w:pPr>
        <w:ind w:left="3589" w:hanging="361"/>
      </w:pPr>
      <w:rPr>
        <w:rFonts w:hint="default"/>
        <w:lang w:val="en-US" w:eastAsia="en-US" w:bidi="ar-SA"/>
      </w:rPr>
    </w:lvl>
    <w:lvl w:ilvl="5" w:tplc="4D74E3F6">
      <w:numFmt w:val="bullet"/>
      <w:lvlText w:val="•"/>
      <w:lvlJc w:val="left"/>
      <w:pPr>
        <w:ind w:left="4479" w:hanging="361"/>
      </w:pPr>
      <w:rPr>
        <w:rFonts w:hint="default"/>
        <w:lang w:val="en-US" w:eastAsia="en-US" w:bidi="ar-SA"/>
      </w:rPr>
    </w:lvl>
    <w:lvl w:ilvl="6" w:tplc="0FDCEF8E">
      <w:numFmt w:val="bullet"/>
      <w:lvlText w:val="•"/>
      <w:lvlJc w:val="left"/>
      <w:pPr>
        <w:ind w:left="5368" w:hanging="361"/>
      </w:pPr>
      <w:rPr>
        <w:rFonts w:hint="default"/>
        <w:lang w:val="en-US" w:eastAsia="en-US" w:bidi="ar-SA"/>
      </w:rPr>
    </w:lvl>
    <w:lvl w:ilvl="7" w:tplc="A352075E">
      <w:numFmt w:val="bullet"/>
      <w:lvlText w:val="•"/>
      <w:lvlJc w:val="left"/>
      <w:pPr>
        <w:ind w:left="6258" w:hanging="361"/>
      </w:pPr>
      <w:rPr>
        <w:rFonts w:hint="default"/>
        <w:lang w:val="en-US" w:eastAsia="en-US" w:bidi="ar-SA"/>
      </w:rPr>
    </w:lvl>
    <w:lvl w:ilvl="8" w:tplc="035C5B04">
      <w:numFmt w:val="bullet"/>
      <w:lvlText w:val="•"/>
      <w:lvlJc w:val="left"/>
      <w:pPr>
        <w:ind w:left="7148" w:hanging="361"/>
      </w:pPr>
      <w:rPr>
        <w:rFonts w:hint="default"/>
        <w:lang w:val="en-US" w:eastAsia="en-US" w:bidi="ar-SA"/>
      </w:rPr>
    </w:lvl>
  </w:abstractNum>
  <w:abstractNum w:abstractNumId="11">
    <w:nsid w:val="318E41A3"/>
    <w:multiLevelType w:val="hybridMultilevel"/>
    <w:tmpl w:val="A114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15FA1"/>
    <w:multiLevelType w:val="hybridMultilevel"/>
    <w:tmpl w:val="331C1E0C"/>
    <w:lvl w:ilvl="0" w:tplc="489A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F7F33"/>
    <w:multiLevelType w:val="hybridMultilevel"/>
    <w:tmpl w:val="C510A0C8"/>
    <w:lvl w:ilvl="0" w:tplc="827E7E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00325"/>
    <w:multiLevelType w:val="multilevel"/>
    <w:tmpl w:val="8F58916C"/>
    <w:lvl w:ilvl="0">
      <w:start w:val="4"/>
      <w:numFmt w:val="upperRoman"/>
      <w:lvlText w:val="%1."/>
      <w:lvlJc w:val="right"/>
      <w:pPr>
        <w:ind w:left="1080" w:hanging="720"/>
      </w:pPr>
      <w:rPr>
        <w:rFonts w:hint="default"/>
        <w:sz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C005FB"/>
    <w:multiLevelType w:val="hybridMultilevel"/>
    <w:tmpl w:val="89D083EA"/>
    <w:lvl w:ilvl="0" w:tplc="0BCE2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F2554"/>
    <w:multiLevelType w:val="hybridMultilevel"/>
    <w:tmpl w:val="E4E24A84"/>
    <w:lvl w:ilvl="0" w:tplc="2B64052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CEC6115"/>
    <w:multiLevelType w:val="hybridMultilevel"/>
    <w:tmpl w:val="1E0AD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F2136"/>
    <w:multiLevelType w:val="hybridMultilevel"/>
    <w:tmpl w:val="FA505ADE"/>
    <w:lvl w:ilvl="0" w:tplc="892CDF0A">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B6948DF"/>
    <w:multiLevelType w:val="hybridMultilevel"/>
    <w:tmpl w:val="F13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F29AC"/>
    <w:multiLevelType w:val="hybridMultilevel"/>
    <w:tmpl w:val="BCBC23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4C42D8D"/>
    <w:multiLevelType w:val="hybridMultilevel"/>
    <w:tmpl w:val="A114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D33BF"/>
    <w:multiLevelType w:val="hybridMultilevel"/>
    <w:tmpl w:val="ABD22D9E"/>
    <w:lvl w:ilvl="0" w:tplc="68A05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84F6B"/>
    <w:multiLevelType w:val="singleLevel"/>
    <w:tmpl w:val="4EF21042"/>
    <w:lvl w:ilvl="0">
      <w:start w:val="1"/>
      <w:numFmt w:val="decimal"/>
      <w:suff w:val="space"/>
      <w:lvlText w:val="%1."/>
      <w:lvlJc w:val="left"/>
      <w:rPr>
        <w:sz w:val="24"/>
        <w:szCs w:val="24"/>
      </w:rPr>
    </w:lvl>
  </w:abstractNum>
  <w:abstractNum w:abstractNumId="24">
    <w:nsid w:val="648467E2"/>
    <w:multiLevelType w:val="hybridMultilevel"/>
    <w:tmpl w:val="27D8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A0617"/>
    <w:multiLevelType w:val="hybridMultilevel"/>
    <w:tmpl w:val="7DC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21FD6"/>
    <w:multiLevelType w:val="hybridMultilevel"/>
    <w:tmpl w:val="3E1E9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0031A"/>
    <w:multiLevelType w:val="multilevel"/>
    <w:tmpl w:val="4A646B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nsid w:val="7CEC339E"/>
    <w:multiLevelType w:val="hybridMultilevel"/>
    <w:tmpl w:val="C6C6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2"/>
  </w:num>
  <w:num w:numId="4">
    <w:abstractNumId w:val="0"/>
  </w:num>
  <w:num w:numId="5">
    <w:abstractNumId w:val="12"/>
  </w:num>
  <w:num w:numId="6">
    <w:abstractNumId w:val="5"/>
  </w:num>
  <w:num w:numId="7">
    <w:abstractNumId w:val="2"/>
  </w:num>
  <w:num w:numId="8">
    <w:abstractNumId w:val="20"/>
  </w:num>
  <w:num w:numId="9">
    <w:abstractNumId w:val="15"/>
  </w:num>
  <w:num w:numId="10">
    <w:abstractNumId w:val="23"/>
  </w:num>
  <w:num w:numId="11">
    <w:abstractNumId w:val="8"/>
  </w:num>
  <w:num w:numId="12">
    <w:abstractNumId w:val="19"/>
  </w:num>
  <w:num w:numId="13">
    <w:abstractNumId w:val="17"/>
  </w:num>
  <w:num w:numId="14">
    <w:abstractNumId w:val="9"/>
  </w:num>
  <w:num w:numId="15">
    <w:abstractNumId w:val="24"/>
  </w:num>
  <w:num w:numId="16">
    <w:abstractNumId w:val="28"/>
  </w:num>
  <w:num w:numId="17">
    <w:abstractNumId w:val="4"/>
  </w:num>
  <w:num w:numId="18">
    <w:abstractNumId w:val="18"/>
  </w:num>
  <w:num w:numId="19">
    <w:abstractNumId w:val="3"/>
  </w:num>
  <w:num w:numId="20">
    <w:abstractNumId w:val="27"/>
  </w:num>
  <w:num w:numId="21">
    <w:abstractNumId w:val="16"/>
  </w:num>
  <w:num w:numId="22">
    <w:abstractNumId w:val="6"/>
  </w:num>
  <w:num w:numId="23">
    <w:abstractNumId w:val="11"/>
  </w:num>
  <w:num w:numId="24">
    <w:abstractNumId w:val="25"/>
  </w:num>
  <w:num w:numId="25">
    <w:abstractNumId w:val="21"/>
  </w:num>
  <w:num w:numId="26">
    <w:abstractNumId w:val="13"/>
  </w:num>
  <w:num w:numId="27">
    <w:abstractNumId w:val="10"/>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KyMDM2sDC0NDExMzJS0lEKTi0uzszPAymwrAUA7sDV5SwAAAA="/>
  </w:docVars>
  <w:rsids>
    <w:rsidRoot w:val="007075C7"/>
    <w:rsid w:val="00000728"/>
    <w:rsid w:val="00001CB0"/>
    <w:rsid w:val="00002B1D"/>
    <w:rsid w:val="00004C88"/>
    <w:rsid w:val="00007776"/>
    <w:rsid w:val="00007F9D"/>
    <w:rsid w:val="00010609"/>
    <w:rsid w:val="00012145"/>
    <w:rsid w:val="00013C4F"/>
    <w:rsid w:val="0001430C"/>
    <w:rsid w:val="00014F23"/>
    <w:rsid w:val="00017D9B"/>
    <w:rsid w:val="0003307D"/>
    <w:rsid w:val="00034D7E"/>
    <w:rsid w:val="0004102F"/>
    <w:rsid w:val="00043F04"/>
    <w:rsid w:val="0005155D"/>
    <w:rsid w:val="00054A07"/>
    <w:rsid w:val="00055025"/>
    <w:rsid w:val="0005628C"/>
    <w:rsid w:val="00063B0A"/>
    <w:rsid w:val="000662D1"/>
    <w:rsid w:val="00067095"/>
    <w:rsid w:val="00070BFB"/>
    <w:rsid w:val="000776C7"/>
    <w:rsid w:val="0008244F"/>
    <w:rsid w:val="00085073"/>
    <w:rsid w:val="00086386"/>
    <w:rsid w:val="00086FCA"/>
    <w:rsid w:val="00094734"/>
    <w:rsid w:val="000A3DBC"/>
    <w:rsid w:val="000B2597"/>
    <w:rsid w:val="000B28A0"/>
    <w:rsid w:val="000B5BDD"/>
    <w:rsid w:val="000C0A1D"/>
    <w:rsid w:val="000C364C"/>
    <w:rsid w:val="000C39C7"/>
    <w:rsid w:val="000C720C"/>
    <w:rsid w:val="000D0143"/>
    <w:rsid w:val="000D0812"/>
    <w:rsid w:val="000D10F1"/>
    <w:rsid w:val="000D203C"/>
    <w:rsid w:val="000D2306"/>
    <w:rsid w:val="000D35E2"/>
    <w:rsid w:val="000D4ED0"/>
    <w:rsid w:val="000D648F"/>
    <w:rsid w:val="00110A5F"/>
    <w:rsid w:val="001146A7"/>
    <w:rsid w:val="00115FDE"/>
    <w:rsid w:val="001230E9"/>
    <w:rsid w:val="0012377F"/>
    <w:rsid w:val="001252DB"/>
    <w:rsid w:val="001259C3"/>
    <w:rsid w:val="00130019"/>
    <w:rsid w:val="00133721"/>
    <w:rsid w:val="00133819"/>
    <w:rsid w:val="001340A2"/>
    <w:rsid w:val="001347CA"/>
    <w:rsid w:val="00135625"/>
    <w:rsid w:val="00154A62"/>
    <w:rsid w:val="00157C85"/>
    <w:rsid w:val="001625E2"/>
    <w:rsid w:val="001633DB"/>
    <w:rsid w:val="001738A3"/>
    <w:rsid w:val="001747B1"/>
    <w:rsid w:val="00177496"/>
    <w:rsid w:val="001900DC"/>
    <w:rsid w:val="00190531"/>
    <w:rsid w:val="001936CF"/>
    <w:rsid w:val="00193B13"/>
    <w:rsid w:val="001A2B70"/>
    <w:rsid w:val="001A38BE"/>
    <w:rsid w:val="001A725C"/>
    <w:rsid w:val="001A7819"/>
    <w:rsid w:val="001B7233"/>
    <w:rsid w:val="001C070F"/>
    <w:rsid w:val="001C238F"/>
    <w:rsid w:val="001C3517"/>
    <w:rsid w:val="001C7DC2"/>
    <w:rsid w:val="001D3AA4"/>
    <w:rsid w:val="001D3C31"/>
    <w:rsid w:val="001D5580"/>
    <w:rsid w:val="001E0C14"/>
    <w:rsid w:val="001E3B65"/>
    <w:rsid w:val="001E60BA"/>
    <w:rsid w:val="001E6406"/>
    <w:rsid w:val="001E65B8"/>
    <w:rsid w:val="001E7770"/>
    <w:rsid w:val="001F50F2"/>
    <w:rsid w:val="001F5ECE"/>
    <w:rsid w:val="00211AC6"/>
    <w:rsid w:val="00211FFC"/>
    <w:rsid w:val="00223808"/>
    <w:rsid w:val="00223984"/>
    <w:rsid w:val="00223B45"/>
    <w:rsid w:val="002309F2"/>
    <w:rsid w:val="00232A11"/>
    <w:rsid w:val="00234461"/>
    <w:rsid w:val="002371A6"/>
    <w:rsid w:val="0023768F"/>
    <w:rsid w:val="00246CD6"/>
    <w:rsid w:val="00247CF3"/>
    <w:rsid w:val="00247D33"/>
    <w:rsid w:val="0025516D"/>
    <w:rsid w:val="002600D9"/>
    <w:rsid w:val="002660F3"/>
    <w:rsid w:val="002702CC"/>
    <w:rsid w:val="0027554D"/>
    <w:rsid w:val="002769AB"/>
    <w:rsid w:val="0028021D"/>
    <w:rsid w:val="00286F9E"/>
    <w:rsid w:val="00292A8F"/>
    <w:rsid w:val="00294613"/>
    <w:rsid w:val="00294986"/>
    <w:rsid w:val="002A3A55"/>
    <w:rsid w:val="002A3ED4"/>
    <w:rsid w:val="002A47E7"/>
    <w:rsid w:val="002A6FED"/>
    <w:rsid w:val="002B11B0"/>
    <w:rsid w:val="002B6A25"/>
    <w:rsid w:val="002B7B2A"/>
    <w:rsid w:val="002B7E6B"/>
    <w:rsid w:val="002C0245"/>
    <w:rsid w:val="002C4B96"/>
    <w:rsid w:val="002C5559"/>
    <w:rsid w:val="002D02B8"/>
    <w:rsid w:val="002D2235"/>
    <w:rsid w:val="002E1AEC"/>
    <w:rsid w:val="002E2852"/>
    <w:rsid w:val="002E2CF8"/>
    <w:rsid w:val="002E2E15"/>
    <w:rsid w:val="002E4AB2"/>
    <w:rsid w:val="002E64E4"/>
    <w:rsid w:val="002F1AB5"/>
    <w:rsid w:val="002F5784"/>
    <w:rsid w:val="00300161"/>
    <w:rsid w:val="003002EE"/>
    <w:rsid w:val="00302FE7"/>
    <w:rsid w:val="00307427"/>
    <w:rsid w:val="00307F69"/>
    <w:rsid w:val="003100AF"/>
    <w:rsid w:val="00311C66"/>
    <w:rsid w:val="0031396A"/>
    <w:rsid w:val="00314514"/>
    <w:rsid w:val="00316382"/>
    <w:rsid w:val="00333D33"/>
    <w:rsid w:val="003355DB"/>
    <w:rsid w:val="00341596"/>
    <w:rsid w:val="003444C2"/>
    <w:rsid w:val="0034484E"/>
    <w:rsid w:val="00346711"/>
    <w:rsid w:val="00350ED1"/>
    <w:rsid w:val="00352BE1"/>
    <w:rsid w:val="00357D86"/>
    <w:rsid w:val="00360A27"/>
    <w:rsid w:val="003625D5"/>
    <w:rsid w:val="00370F7B"/>
    <w:rsid w:val="00377646"/>
    <w:rsid w:val="00377FFD"/>
    <w:rsid w:val="003800DA"/>
    <w:rsid w:val="00380748"/>
    <w:rsid w:val="00382382"/>
    <w:rsid w:val="003827F4"/>
    <w:rsid w:val="00382B6A"/>
    <w:rsid w:val="00392A07"/>
    <w:rsid w:val="003A2041"/>
    <w:rsid w:val="003A39D9"/>
    <w:rsid w:val="003A5C30"/>
    <w:rsid w:val="003A6844"/>
    <w:rsid w:val="003B38E8"/>
    <w:rsid w:val="003B72A8"/>
    <w:rsid w:val="003C155A"/>
    <w:rsid w:val="003C180F"/>
    <w:rsid w:val="003C1E6B"/>
    <w:rsid w:val="003C37B4"/>
    <w:rsid w:val="003C3FD1"/>
    <w:rsid w:val="003C4140"/>
    <w:rsid w:val="003C6DCC"/>
    <w:rsid w:val="003D5131"/>
    <w:rsid w:val="003E54B9"/>
    <w:rsid w:val="003E64BD"/>
    <w:rsid w:val="003F1895"/>
    <w:rsid w:val="004023B0"/>
    <w:rsid w:val="004041FB"/>
    <w:rsid w:val="004047D6"/>
    <w:rsid w:val="00407F59"/>
    <w:rsid w:val="00414928"/>
    <w:rsid w:val="0042019C"/>
    <w:rsid w:val="00421F56"/>
    <w:rsid w:val="004271C8"/>
    <w:rsid w:val="004441E0"/>
    <w:rsid w:val="004449CA"/>
    <w:rsid w:val="00451659"/>
    <w:rsid w:val="00452222"/>
    <w:rsid w:val="0046249B"/>
    <w:rsid w:val="00463154"/>
    <w:rsid w:val="00463620"/>
    <w:rsid w:val="00471D20"/>
    <w:rsid w:val="0047359F"/>
    <w:rsid w:val="0047782F"/>
    <w:rsid w:val="00482E83"/>
    <w:rsid w:val="00485712"/>
    <w:rsid w:val="00485FC5"/>
    <w:rsid w:val="0048615D"/>
    <w:rsid w:val="00491728"/>
    <w:rsid w:val="00491B2C"/>
    <w:rsid w:val="004968EC"/>
    <w:rsid w:val="004A061D"/>
    <w:rsid w:val="004A3933"/>
    <w:rsid w:val="004B089F"/>
    <w:rsid w:val="004B1299"/>
    <w:rsid w:val="004B6FF8"/>
    <w:rsid w:val="004C041A"/>
    <w:rsid w:val="004C1289"/>
    <w:rsid w:val="004D28A9"/>
    <w:rsid w:val="004D42DD"/>
    <w:rsid w:val="004E05E8"/>
    <w:rsid w:val="004E45AF"/>
    <w:rsid w:val="004E5F9F"/>
    <w:rsid w:val="004E6DD8"/>
    <w:rsid w:val="004E6FF0"/>
    <w:rsid w:val="004F1BBF"/>
    <w:rsid w:val="004F20D0"/>
    <w:rsid w:val="004F302A"/>
    <w:rsid w:val="004F425F"/>
    <w:rsid w:val="00501AE4"/>
    <w:rsid w:val="00501E1A"/>
    <w:rsid w:val="005037C1"/>
    <w:rsid w:val="0051230C"/>
    <w:rsid w:val="005133D7"/>
    <w:rsid w:val="005140B9"/>
    <w:rsid w:val="00515083"/>
    <w:rsid w:val="00524323"/>
    <w:rsid w:val="00524C54"/>
    <w:rsid w:val="00525168"/>
    <w:rsid w:val="00525E86"/>
    <w:rsid w:val="00532C06"/>
    <w:rsid w:val="00536099"/>
    <w:rsid w:val="005406CD"/>
    <w:rsid w:val="00540D79"/>
    <w:rsid w:val="00541265"/>
    <w:rsid w:val="0055643A"/>
    <w:rsid w:val="00562BBC"/>
    <w:rsid w:val="00566207"/>
    <w:rsid w:val="00572C0F"/>
    <w:rsid w:val="0057502A"/>
    <w:rsid w:val="0057594C"/>
    <w:rsid w:val="00577C55"/>
    <w:rsid w:val="005821D0"/>
    <w:rsid w:val="00585ECB"/>
    <w:rsid w:val="0059610E"/>
    <w:rsid w:val="005A2C40"/>
    <w:rsid w:val="005B1446"/>
    <w:rsid w:val="005C1FAE"/>
    <w:rsid w:val="005C2810"/>
    <w:rsid w:val="005D129C"/>
    <w:rsid w:val="005D6535"/>
    <w:rsid w:val="005D6862"/>
    <w:rsid w:val="005F0549"/>
    <w:rsid w:val="005F4310"/>
    <w:rsid w:val="005F6662"/>
    <w:rsid w:val="0060318E"/>
    <w:rsid w:val="006145F6"/>
    <w:rsid w:val="00620CC5"/>
    <w:rsid w:val="00624007"/>
    <w:rsid w:val="006258E3"/>
    <w:rsid w:val="00630404"/>
    <w:rsid w:val="00633871"/>
    <w:rsid w:val="00641812"/>
    <w:rsid w:val="0067334B"/>
    <w:rsid w:val="006840CB"/>
    <w:rsid w:val="00687259"/>
    <w:rsid w:val="006874BB"/>
    <w:rsid w:val="00695BB4"/>
    <w:rsid w:val="00697306"/>
    <w:rsid w:val="006B43D4"/>
    <w:rsid w:val="006C600B"/>
    <w:rsid w:val="006C665B"/>
    <w:rsid w:val="006C713D"/>
    <w:rsid w:val="006C7699"/>
    <w:rsid w:val="006E11F6"/>
    <w:rsid w:val="006E3E81"/>
    <w:rsid w:val="006E564B"/>
    <w:rsid w:val="006F0F13"/>
    <w:rsid w:val="006F2035"/>
    <w:rsid w:val="006F4E3D"/>
    <w:rsid w:val="006F50C3"/>
    <w:rsid w:val="007053C8"/>
    <w:rsid w:val="007075C7"/>
    <w:rsid w:val="00711310"/>
    <w:rsid w:val="00711BE5"/>
    <w:rsid w:val="00712851"/>
    <w:rsid w:val="007171E5"/>
    <w:rsid w:val="0072596B"/>
    <w:rsid w:val="00731655"/>
    <w:rsid w:val="00731C9B"/>
    <w:rsid w:val="00741DF2"/>
    <w:rsid w:val="00744570"/>
    <w:rsid w:val="007466B7"/>
    <w:rsid w:val="00755320"/>
    <w:rsid w:val="0077133D"/>
    <w:rsid w:val="007722B3"/>
    <w:rsid w:val="00775061"/>
    <w:rsid w:val="00782EB1"/>
    <w:rsid w:val="007837AC"/>
    <w:rsid w:val="00784357"/>
    <w:rsid w:val="007860B5"/>
    <w:rsid w:val="007A1AEF"/>
    <w:rsid w:val="007A610C"/>
    <w:rsid w:val="007B5558"/>
    <w:rsid w:val="007B55AB"/>
    <w:rsid w:val="007C1248"/>
    <w:rsid w:val="007D3C6B"/>
    <w:rsid w:val="007D469E"/>
    <w:rsid w:val="007D4EBB"/>
    <w:rsid w:val="007D5718"/>
    <w:rsid w:val="007E22BD"/>
    <w:rsid w:val="007E49BB"/>
    <w:rsid w:val="007E5F81"/>
    <w:rsid w:val="007E5FC3"/>
    <w:rsid w:val="007E6EA8"/>
    <w:rsid w:val="007F02A0"/>
    <w:rsid w:val="007F5991"/>
    <w:rsid w:val="00801CDB"/>
    <w:rsid w:val="008023CA"/>
    <w:rsid w:val="00805F14"/>
    <w:rsid w:val="0081375E"/>
    <w:rsid w:val="0082265E"/>
    <w:rsid w:val="00824C4B"/>
    <w:rsid w:val="00826B1A"/>
    <w:rsid w:val="00830F8E"/>
    <w:rsid w:val="00841F07"/>
    <w:rsid w:val="0084574C"/>
    <w:rsid w:val="00847BCF"/>
    <w:rsid w:val="00850D4F"/>
    <w:rsid w:val="0085408B"/>
    <w:rsid w:val="00861380"/>
    <w:rsid w:val="00861A65"/>
    <w:rsid w:val="00863724"/>
    <w:rsid w:val="008764E7"/>
    <w:rsid w:val="00883610"/>
    <w:rsid w:val="00886728"/>
    <w:rsid w:val="0089713F"/>
    <w:rsid w:val="008A06E1"/>
    <w:rsid w:val="008A3AAF"/>
    <w:rsid w:val="008A405C"/>
    <w:rsid w:val="008A5A4D"/>
    <w:rsid w:val="008A602F"/>
    <w:rsid w:val="008A7D69"/>
    <w:rsid w:val="008B1FB9"/>
    <w:rsid w:val="008B71D1"/>
    <w:rsid w:val="008D110C"/>
    <w:rsid w:val="008D17ED"/>
    <w:rsid w:val="008E01CB"/>
    <w:rsid w:val="008E148F"/>
    <w:rsid w:val="008E7407"/>
    <w:rsid w:val="008E774E"/>
    <w:rsid w:val="008F0E97"/>
    <w:rsid w:val="008F15C0"/>
    <w:rsid w:val="008F1AF0"/>
    <w:rsid w:val="008F1E17"/>
    <w:rsid w:val="008F60AC"/>
    <w:rsid w:val="009008CB"/>
    <w:rsid w:val="00904F95"/>
    <w:rsid w:val="00920111"/>
    <w:rsid w:val="00920C16"/>
    <w:rsid w:val="00922B42"/>
    <w:rsid w:val="009321C2"/>
    <w:rsid w:val="0093495B"/>
    <w:rsid w:val="00935A55"/>
    <w:rsid w:val="0093782D"/>
    <w:rsid w:val="009469E7"/>
    <w:rsid w:val="00947F42"/>
    <w:rsid w:val="0095424B"/>
    <w:rsid w:val="00972679"/>
    <w:rsid w:val="00975D98"/>
    <w:rsid w:val="00981F09"/>
    <w:rsid w:val="00984C13"/>
    <w:rsid w:val="00985C2A"/>
    <w:rsid w:val="00990C4E"/>
    <w:rsid w:val="00991140"/>
    <w:rsid w:val="00991FA7"/>
    <w:rsid w:val="009932E0"/>
    <w:rsid w:val="00996816"/>
    <w:rsid w:val="009A0891"/>
    <w:rsid w:val="009A2E00"/>
    <w:rsid w:val="009A5BFC"/>
    <w:rsid w:val="009B2E73"/>
    <w:rsid w:val="009B402D"/>
    <w:rsid w:val="009C0C7F"/>
    <w:rsid w:val="009E0197"/>
    <w:rsid w:val="009E0725"/>
    <w:rsid w:val="009E0DFD"/>
    <w:rsid w:val="009E3E0D"/>
    <w:rsid w:val="009E469F"/>
    <w:rsid w:val="009E6F21"/>
    <w:rsid w:val="009E7B17"/>
    <w:rsid w:val="00A001AB"/>
    <w:rsid w:val="00A001D5"/>
    <w:rsid w:val="00A03A5B"/>
    <w:rsid w:val="00A05893"/>
    <w:rsid w:val="00A121C4"/>
    <w:rsid w:val="00A129A2"/>
    <w:rsid w:val="00A13DD9"/>
    <w:rsid w:val="00A25169"/>
    <w:rsid w:val="00A25D41"/>
    <w:rsid w:val="00A267AA"/>
    <w:rsid w:val="00A33D9D"/>
    <w:rsid w:val="00A370AE"/>
    <w:rsid w:val="00A42819"/>
    <w:rsid w:val="00A43703"/>
    <w:rsid w:val="00A4527C"/>
    <w:rsid w:val="00A4559D"/>
    <w:rsid w:val="00A513B4"/>
    <w:rsid w:val="00A578F9"/>
    <w:rsid w:val="00A6690C"/>
    <w:rsid w:val="00A76E7F"/>
    <w:rsid w:val="00A81B50"/>
    <w:rsid w:val="00A977DA"/>
    <w:rsid w:val="00AA22E0"/>
    <w:rsid w:val="00AA3B92"/>
    <w:rsid w:val="00AA4D6C"/>
    <w:rsid w:val="00AA6E35"/>
    <w:rsid w:val="00AA7906"/>
    <w:rsid w:val="00AB5363"/>
    <w:rsid w:val="00AC07AB"/>
    <w:rsid w:val="00AC0EF3"/>
    <w:rsid w:val="00AC430B"/>
    <w:rsid w:val="00AC4C7F"/>
    <w:rsid w:val="00AC7309"/>
    <w:rsid w:val="00AC779C"/>
    <w:rsid w:val="00AD0C3C"/>
    <w:rsid w:val="00AD288F"/>
    <w:rsid w:val="00AE0C14"/>
    <w:rsid w:val="00AE16EE"/>
    <w:rsid w:val="00AF4D65"/>
    <w:rsid w:val="00AF5007"/>
    <w:rsid w:val="00B0449A"/>
    <w:rsid w:val="00B07A09"/>
    <w:rsid w:val="00B1633B"/>
    <w:rsid w:val="00B16930"/>
    <w:rsid w:val="00B17CD8"/>
    <w:rsid w:val="00B23E31"/>
    <w:rsid w:val="00B27A7B"/>
    <w:rsid w:val="00B30F4F"/>
    <w:rsid w:val="00B318C3"/>
    <w:rsid w:val="00B349A2"/>
    <w:rsid w:val="00B359F1"/>
    <w:rsid w:val="00B403B1"/>
    <w:rsid w:val="00B40BBE"/>
    <w:rsid w:val="00B411C1"/>
    <w:rsid w:val="00B445F9"/>
    <w:rsid w:val="00B52D25"/>
    <w:rsid w:val="00B6277C"/>
    <w:rsid w:val="00B65770"/>
    <w:rsid w:val="00B65F7A"/>
    <w:rsid w:val="00B67937"/>
    <w:rsid w:val="00B679C1"/>
    <w:rsid w:val="00B71C43"/>
    <w:rsid w:val="00B7719F"/>
    <w:rsid w:val="00B8005B"/>
    <w:rsid w:val="00B83DF3"/>
    <w:rsid w:val="00B92F69"/>
    <w:rsid w:val="00B94268"/>
    <w:rsid w:val="00B956A3"/>
    <w:rsid w:val="00B95E0F"/>
    <w:rsid w:val="00B95E7B"/>
    <w:rsid w:val="00BA2463"/>
    <w:rsid w:val="00BA2614"/>
    <w:rsid w:val="00BA4872"/>
    <w:rsid w:val="00BB00E1"/>
    <w:rsid w:val="00BB1ECA"/>
    <w:rsid w:val="00BB5707"/>
    <w:rsid w:val="00BB6B7E"/>
    <w:rsid w:val="00BB7AA0"/>
    <w:rsid w:val="00BC6E96"/>
    <w:rsid w:val="00BC7125"/>
    <w:rsid w:val="00BC7FDD"/>
    <w:rsid w:val="00BD2BEF"/>
    <w:rsid w:val="00BD5BF9"/>
    <w:rsid w:val="00BD5C85"/>
    <w:rsid w:val="00BD638F"/>
    <w:rsid w:val="00BD7D5F"/>
    <w:rsid w:val="00BE1B43"/>
    <w:rsid w:val="00BE437D"/>
    <w:rsid w:val="00BF3C15"/>
    <w:rsid w:val="00BF3E8A"/>
    <w:rsid w:val="00BF41E4"/>
    <w:rsid w:val="00C06A05"/>
    <w:rsid w:val="00C158A2"/>
    <w:rsid w:val="00C217DF"/>
    <w:rsid w:val="00C27E7E"/>
    <w:rsid w:val="00C33958"/>
    <w:rsid w:val="00C363FF"/>
    <w:rsid w:val="00C42F33"/>
    <w:rsid w:val="00C46507"/>
    <w:rsid w:val="00C52CCD"/>
    <w:rsid w:val="00C57F7D"/>
    <w:rsid w:val="00C715D7"/>
    <w:rsid w:val="00C744DE"/>
    <w:rsid w:val="00C75658"/>
    <w:rsid w:val="00C759EE"/>
    <w:rsid w:val="00C75A45"/>
    <w:rsid w:val="00C75D7F"/>
    <w:rsid w:val="00C81863"/>
    <w:rsid w:val="00C83E0F"/>
    <w:rsid w:val="00C869A6"/>
    <w:rsid w:val="00C907F5"/>
    <w:rsid w:val="00C90F70"/>
    <w:rsid w:val="00C93505"/>
    <w:rsid w:val="00C94077"/>
    <w:rsid w:val="00C95C27"/>
    <w:rsid w:val="00CA00D1"/>
    <w:rsid w:val="00CA0DC1"/>
    <w:rsid w:val="00CA57A9"/>
    <w:rsid w:val="00CA65B5"/>
    <w:rsid w:val="00CA77CE"/>
    <w:rsid w:val="00CB2173"/>
    <w:rsid w:val="00CC3ED5"/>
    <w:rsid w:val="00CC6815"/>
    <w:rsid w:val="00CD1D67"/>
    <w:rsid w:val="00CD27D6"/>
    <w:rsid w:val="00CD37E8"/>
    <w:rsid w:val="00CD7A7A"/>
    <w:rsid w:val="00CD7B37"/>
    <w:rsid w:val="00CE3EDC"/>
    <w:rsid w:val="00CF0ADC"/>
    <w:rsid w:val="00CF1F29"/>
    <w:rsid w:val="00CF1FFE"/>
    <w:rsid w:val="00CF4E42"/>
    <w:rsid w:val="00CF64DE"/>
    <w:rsid w:val="00D0457E"/>
    <w:rsid w:val="00D077AF"/>
    <w:rsid w:val="00D07AEE"/>
    <w:rsid w:val="00D113C0"/>
    <w:rsid w:val="00D20389"/>
    <w:rsid w:val="00D24A74"/>
    <w:rsid w:val="00D27E7E"/>
    <w:rsid w:val="00D31DDC"/>
    <w:rsid w:val="00D379BE"/>
    <w:rsid w:val="00D52819"/>
    <w:rsid w:val="00D53846"/>
    <w:rsid w:val="00D61017"/>
    <w:rsid w:val="00D62072"/>
    <w:rsid w:val="00D6549C"/>
    <w:rsid w:val="00D671FE"/>
    <w:rsid w:val="00D72F9B"/>
    <w:rsid w:val="00D84719"/>
    <w:rsid w:val="00D85431"/>
    <w:rsid w:val="00D8619B"/>
    <w:rsid w:val="00D95561"/>
    <w:rsid w:val="00DA3EF4"/>
    <w:rsid w:val="00DB1C27"/>
    <w:rsid w:val="00DB4320"/>
    <w:rsid w:val="00DB75B9"/>
    <w:rsid w:val="00DC2B87"/>
    <w:rsid w:val="00DC2D5B"/>
    <w:rsid w:val="00DC703F"/>
    <w:rsid w:val="00DD1E1D"/>
    <w:rsid w:val="00DD7BA6"/>
    <w:rsid w:val="00DE0A00"/>
    <w:rsid w:val="00DE4475"/>
    <w:rsid w:val="00DE5431"/>
    <w:rsid w:val="00E10791"/>
    <w:rsid w:val="00E116F5"/>
    <w:rsid w:val="00E176B9"/>
    <w:rsid w:val="00E20908"/>
    <w:rsid w:val="00E305CC"/>
    <w:rsid w:val="00E414A9"/>
    <w:rsid w:val="00E4268A"/>
    <w:rsid w:val="00E4438E"/>
    <w:rsid w:val="00E524BE"/>
    <w:rsid w:val="00E53A65"/>
    <w:rsid w:val="00E53D01"/>
    <w:rsid w:val="00E65A63"/>
    <w:rsid w:val="00E66B2C"/>
    <w:rsid w:val="00E672B8"/>
    <w:rsid w:val="00E731B5"/>
    <w:rsid w:val="00E76D68"/>
    <w:rsid w:val="00E76FD8"/>
    <w:rsid w:val="00E8014D"/>
    <w:rsid w:val="00E85A43"/>
    <w:rsid w:val="00E93838"/>
    <w:rsid w:val="00E95E0A"/>
    <w:rsid w:val="00EA1044"/>
    <w:rsid w:val="00EA4246"/>
    <w:rsid w:val="00EA5B79"/>
    <w:rsid w:val="00EA5DD8"/>
    <w:rsid w:val="00EB5BCC"/>
    <w:rsid w:val="00EB78BC"/>
    <w:rsid w:val="00EC05DD"/>
    <w:rsid w:val="00EC22D1"/>
    <w:rsid w:val="00EC733D"/>
    <w:rsid w:val="00ED0BBE"/>
    <w:rsid w:val="00ED5CC0"/>
    <w:rsid w:val="00ED6E34"/>
    <w:rsid w:val="00EE01ED"/>
    <w:rsid w:val="00EE02A4"/>
    <w:rsid w:val="00EE067E"/>
    <w:rsid w:val="00EE101F"/>
    <w:rsid w:val="00EE2AF1"/>
    <w:rsid w:val="00EE3C18"/>
    <w:rsid w:val="00EF3FBE"/>
    <w:rsid w:val="00EF5817"/>
    <w:rsid w:val="00EF5A06"/>
    <w:rsid w:val="00F0169A"/>
    <w:rsid w:val="00F029CE"/>
    <w:rsid w:val="00F2075B"/>
    <w:rsid w:val="00F23997"/>
    <w:rsid w:val="00F265D4"/>
    <w:rsid w:val="00F40A48"/>
    <w:rsid w:val="00F442D7"/>
    <w:rsid w:val="00F46229"/>
    <w:rsid w:val="00F5054E"/>
    <w:rsid w:val="00F52F99"/>
    <w:rsid w:val="00F52FFA"/>
    <w:rsid w:val="00F5355B"/>
    <w:rsid w:val="00F55434"/>
    <w:rsid w:val="00F6533D"/>
    <w:rsid w:val="00F70DC9"/>
    <w:rsid w:val="00F74C0C"/>
    <w:rsid w:val="00F97E77"/>
    <w:rsid w:val="00FA0F9B"/>
    <w:rsid w:val="00FA5097"/>
    <w:rsid w:val="00FA717C"/>
    <w:rsid w:val="00FB23A1"/>
    <w:rsid w:val="00FB4200"/>
    <w:rsid w:val="00FB63FA"/>
    <w:rsid w:val="00FC0179"/>
    <w:rsid w:val="00FC1310"/>
    <w:rsid w:val="00FC1F48"/>
    <w:rsid w:val="00FC76B8"/>
    <w:rsid w:val="00FD5CA0"/>
    <w:rsid w:val="00FE095F"/>
    <w:rsid w:val="00FE7B2A"/>
    <w:rsid w:val="00FF5411"/>
    <w:rsid w:val="00FF63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E0"/>
  </w:style>
  <w:style w:type="paragraph" w:styleId="Heading1">
    <w:name w:val="heading 1"/>
    <w:basedOn w:val="Normal"/>
    <w:next w:val="Normal"/>
    <w:link w:val="Heading1Char"/>
    <w:uiPriority w:val="9"/>
    <w:qFormat/>
    <w:rsid w:val="00FC76B8"/>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FC76B8"/>
    <w:pPr>
      <w:keepNext/>
      <w:keepLines/>
      <w:spacing w:before="200" w:after="0"/>
      <w:outlineLvl w:val="1"/>
    </w:pPr>
    <w:rPr>
      <w:rFonts w:ascii="Cambria" w:eastAsia="Times New Roman" w:hAnsi="Cambria" w:cs="Times New Roman"/>
      <w:b/>
      <w:bCs/>
      <w:noProof/>
      <w:color w:val="4F81BD"/>
      <w:sz w:val="26"/>
      <w:szCs w:val="26"/>
      <w:lang w:val="x-none" w:eastAsia="x-none"/>
    </w:rPr>
  </w:style>
  <w:style w:type="paragraph" w:styleId="Heading3">
    <w:name w:val="heading 3"/>
    <w:basedOn w:val="Normal"/>
    <w:next w:val="Normal"/>
    <w:link w:val="Heading3Char"/>
    <w:uiPriority w:val="9"/>
    <w:unhideWhenUsed/>
    <w:qFormat/>
    <w:rsid w:val="009A5BFC"/>
    <w:pPr>
      <w:keepNext/>
      <w:spacing w:before="240" w:after="60"/>
      <w:outlineLvl w:val="2"/>
    </w:pPr>
    <w:rPr>
      <w:rFonts w:ascii="Cambria" w:eastAsia="Times New Roman" w:hAnsi="Cambria" w:cs="Times New Roman"/>
      <w:b/>
      <w:bCs/>
      <w:sz w:val="26"/>
      <w:szCs w:val="26"/>
      <w:lang w:val="x-none"/>
    </w:rPr>
  </w:style>
  <w:style w:type="paragraph" w:styleId="Heading4">
    <w:name w:val="heading 4"/>
    <w:basedOn w:val="Normal"/>
    <w:next w:val="Normal"/>
    <w:link w:val="Heading4Char"/>
    <w:uiPriority w:val="9"/>
    <w:unhideWhenUsed/>
    <w:qFormat/>
    <w:rsid w:val="009A5BF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C9B"/>
    <w:rPr>
      <w:color w:val="0000FF" w:themeColor="hyperlink"/>
      <w:u w:val="single"/>
    </w:rPr>
  </w:style>
  <w:style w:type="paragraph" w:styleId="HTMLPreformatted">
    <w:name w:val="HTML Preformatted"/>
    <w:basedOn w:val="Normal"/>
    <w:link w:val="HTMLPreformattedChar"/>
    <w:uiPriority w:val="99"/>
    <w:unhideWhenUsed/>
    <w:rsid w:val="00DE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E0A00"/>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FC76B8"/>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FC76B8"/>
    <w:rPr>
      <w:rFonts w:ascii="Cambria" w:eastAsia="Times New Roman" w:hAnsi="Cambria" w:cs="Times New Roman"/>
      <w:b/>
      <w:bCs/>
      <w:noProof/>
      <w:color w:val="4F81BD"/>
      <w:sz w:val="26"/>
      <w:szCs w:val="26"/>
      <w:lang w:val="x-none" w:eastAsia="x-none"/>
    </w:rPr>
  </w:style>
  <w:style w:type="paragraph" w:styleId="ListParagraph">
    <w:name w:val="List Paragraph"/>
    <w:aliases w:val="awal,List Paragraph2,HEADING 1,List Paragraph1,kepala,point-point,Normal ind,sub sub sub HEADING IV nomor2,Britannic Bold,Caption 2,Tabel,Judul super kecil"/>
    <w:basedOn w:val="Normal"/>
    <w:link w:val="ListParagraphChar"/>
    <w:uiPriority w:val="34"/>
    <w:qFormat/>
    <w:rsid w:val="00FC76B8"/>
    <w:pPr>
      <w:ind w:left="720"/>
      <w:contextualSpacing/>
    </w:pPr>
    <w:rPr>
      <w:rFonts w:ascii="Calibri" w:eastAsia="Calibri" w:hAnsi="Calibri" w:cs="Times New Roman"/>
    </w:rPr>
  </w:style>
  <w:style w:type="character" w:customStyle="1" w:styleId="a">
    <w:name w:val="a"/>
    <w:rsid w:val="009A5BFC"/>
  </w:style>
  <w:style w:type="paragraph" w:customStyle="1" w:styleId="Default">
    <w:name w:val="Default"/>
    <w:qFormat/>
    <w:rsid w:val="009A5BF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9A5BFC"/>
    <w:rPr>
      <w:rFonts w:ascii="Cambria" w:eastAsia="Times New Roman" w:hAnsi="Cambria" w:cs="Times New Roman"/>
      <w:b/>
      <w:bCs/>
      <w:sz w:val="26"/>
      <w:szCs w:val="26"/>
      <w:lang w:val="x-none"/>
    </w:rPr>
  </w:style>
  <w:style w:type="character" w:customStyle="1" w:styleId="fullpost">
    <w:name w:val="fullpost"/>
    <w:basedOn w:val="DefaultParagraphFont"/>
    <w:rsid w:val="009A5BFC"/>
  </w:style>
  <w:style w:type="character" w:customStyle="1" w:styleId="Heading4Char">
    <w:name w:val="Heading 4 Char"/>
    <w:basedOn w:val="DefaultParagraphFont"/>
    <w:link w:val="Heading4"/>
    <w:uiPriority w:val="9"/>
    <w:rsid w:val="009A5BFC"/>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A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FC"/>
    <w:rPr>
      <w:rFonts w:ascii="Tahoma" w:hAnsi="Tahoma" w:cs="Tahoma"/>
      <w:sz w:val="16"/>
      <w:szCs w:val="16"/>
    </w:rPr>
  </w:style>
  <w:style w:type="paragraph" w:styleId="Header">
    <w:name w:val="header"/>
    <w:basedOn w:val="Normal"/>
    <w:link w:val="HeaderChar"/>
    <w:uiPriority w:val="99"/>
    <w:unhideWhenUsed/>
    <w:rsid w:val="0027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CC"/>
  </w:style>
  <w:style w:type="paragraph" w:styleId="Footer">
    <w:name w:val="footer"/>
    <w:basedOn w:val="Normal"/>
    <w:link w:val="FooterChar"/>
    <w:uiPriority w:val="99"/>
    <w:unhideWhenUsed/>
    <w:rsid w:val="0027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CC"/>
  </w:style>
  <w:style w:type="table" w:styleId="LightShading">
    <w:name w:val="Light Shading"/>
    <w:basedOn w:val="TableNormal"/>
    <w:uiPriority w:val="60"/>
    <w:rsid w:val="008764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scoswrapper">
    <w:name w:val="hs_cos_wrapper"/>
    <w:rsid w:val="008F15C0"/>
  </w:style>
  <w:style w:type="paragraph" w:styleId="NoSpacing">
    <w:name w:val="No Spacing"/>
    <w:uiPriority w:val="1"/>
    <w:qFormat/>
    <w:rsid w:val="008A5A4D"/>
    <w:pPr>
      <w:spacing w:after="0" w:line="240" w:lineRule="auto"/>
    </w:pPr>
    <w:rPr>
      <w:lang w:val="en-US"/>
    </w:rPr>
  </w:style>
  <w:style w:type="character" w:customStyle="1" w:styleId="ListParagraphChar">
    <w:name w:val="List Paragraph Char"/>
    <w:aliases w:val="awal Char,List Paragraph2 Char,HEADING 1 Char,List Paragraph1 Char,kepala Char,point-point Char,Normal ind Char,sub sub sub HEADING IV nomor2 Char,Britannic Bold Char,Caption 2 Char,Tabel Char,Judul super kecil Char"/>
    <w:basedOn w:val="DefaultParagraphFont"/>
    <w:link w:val="ListParagraph"/>
    <w:uiPriority w:val="34"/>
    <w:qFormat/>
    <w:locked/>
    <w:rsid w:val="00F52FFA"/>
    <w:rPr>
      <w:rFonts w:ascii="Calibri" w:eastAsia="Calibri" w:hAnsi="Calibri" w:cs="Times New Roman"/>
    </w:rPr>
  </w:style>
  <w:style w:type="table" w:styleId="TableGrid">
    <w:name w:val="Table Grid"/>
    <w:aliases w:val="Ali 1"/>
    <w:basedOn w:val="TableNormal"/>
    <w:uiPriority w:val="59"/>
    <w:qFormat/>
    <w:rsid w:val="00F52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KetGbr">
    <w:name w:val="D_Ket Gbr"/>
    <w:basedOn w:val="Normal"/>
    <w:link w:val="DKetGbrChar"/>
    <w:qFormat/>
    <w:rsid w:val="00302FE7"/>
    <w:pPr>
      <w:tabs>
        <w:tab w:val="left" w:pos="1134"/>
      </w:tabs>
      <w:spacing w:after="0" w:line="240" w:lineRule="auto"/>
      <w:ind w:left="1134" w:right="23" w:hanging="1134"/>
      <w:jc w:val="center"/>
    </w:pPr>
    <w:rPr>
      <w:rFonts w:ascii="Times New Roman" w:eastAsia="SimSun" w:hAnsi="Times New Roman" w:cs="Times New Roman"/>
      <w:sz w:val="24"/>
      <w:szCs w:val="24"/>
      <w:lang w:val="sv-SE" w:eastAsia="zh-CN"/>
    </w:rPr>
  </w:style>
  <w:style w:type="character" w:customStyle="1" w:styleId="DKetGbrChar">
    <w:name w:val="D_Ket Gbr Char"/>
    <w:basedOn w:val="DefaultParagraphFont"/>
    <w:link w:val="DKetGbr"/>
    <w:rsid w:val="00302FE7"/>
    <w:rPr>
      <w:rFonts w:ascii="Times New Roman" w:eastAsia="SimSun" w:hAnsi="Times New Roman" w:cs="Times New Roman"/>
      <w:sz w:val="24"/>
      <w:szCs w:val="24"/>
      <w:lang w:val="sv-SE" w:eastAsia="zh-CN"/>
    </w:rPr>
  </w:style>
  <w:style w:type="paragraph" w:styleId="BodyText2">
    <w:name w:val="Body Text 2"/>
    <w:basedOn w:val="Normal"/>
    <w:link w:val="BodyText2Char"/>
    <w:unhideWhenUsed/>
    <w:rsid w:val="00CE3EDC"/>
    <w:pPr>
      <w:spacing w:after="120" w:line="480" w:lineRule="auto"/>
      <w:ind w:left="10" w:hanging="10"/>
      <w:jc w:val="both"/>
    </w:pPr>
    <w:rPr>
      <w:rFonts w:ascii="Times New Roman" w:eastAsia="Times New Roman" w:hAnsi="Times New Roman" w:cs="Times New Roman"/>
      <w:color w:val="000000"/>
      <w:sz w:val="24"/>
      <w:lang w:val="en-US"/>
    </w:rPr>
  </w:style>
  <w:style w:type="character" w:customStyle="1" w:styleId="BodyText2Char">
    <w:name w:val="Body Text 2 Char"/>
    <w:basedOn w:val="DefaultParagraphFont"/>
    <w:link w:val="BodyText2"/>
    <w:rsid w:val="00CE3EDC"/>
    <w:rPr>
      <w:rFonts w:ascii="Times New Roman" w:eastAsia="Times New Roman" w:hAnsi="Times New Roman" w:cs="Times New Roman"/>
      <w:color w:val="000000"/>
      <w:sz w:val="24"/>
      <w:lang w:val="en-US"/>
    </w:rPr>
  </w:style>
  <w:style w:type="paragraph" w:styleId="NormalWeb">
    <w:name w:val="Normal (Web)"/>
    <w:basedOn w:val="Normal"/>
    <w:uiPriority w:val="99"/>
    <w:unhideWhenUsed/>
    <w:rsid w:val="00AF50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23E31"/>
    <w:pPr>
      <w:spacing w:after="120"/>
    </w:pPr>
  </w:style>
  <w:style w:type="character" w:customStyle="1" w:styleId="BodyTextChar">
    <w:name w:val="Body Text Char"/>
    <w:basedOn w:val="DefaultParagraphFont"/>
    <w:link w:val="BodyText"/>
    <w:uiPriority w:val="99"/>
    <w:semiHidden/>
    <w:rsid w:val="00B23E31"/>
  </w:style>
  <w:style w:type="character" w:styleId="PlaceholderText">
    <w:name w:val="Placeholder Text"/>
    <w:basedOn w:val="DefaultParagraphFont"/>
    <w:uiPriority w:val="99"/>
    <w:semiHidden/>
    <w:rsid w:val="0012377F"/>
    <w:rPr>
      <w:color w:val="808080"/>
    </w:rPr>
  </w:style>
  <w:style w:type="table" w:customStyle="1" w:styleId="TableGrid1">
    <w:name w:val="Table Grid1"/>
    <w:basedOn w:val="TableNormal"/>
    <w:uiPriority w:val="99"/>
    <w:unhideWhenUsed/>
    <w:rsid w:val="003E54B9"/>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table" w:customStyle="1" w:styleId="TableGrid3">
    <w:name w:val="Table Grid3"/>
    <w:basedOn w:val="TableNormal"/>
    <w:uiPriority w:val="59"/>
    <w:unhideWhenUsed/>
    <w:rsid w:val="00307F69"/>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51230C"/>
  </w:style>
  <w:style w:type="character" w:styleId="Emphasis">
    <w:name w:val="Emphasis"/>
    <w:basedOn w:val="DefaultParagraphFont"/>
    <w:uiPriority w:val="20"/>
    <w:qFormat/>
    <w:rsid w:val="0051230C"/>
    <w:rPr>
      <w:i/>
      <w:iCs/>
    </w:rPr>
  </w:style>
  <w:style w:type="table" w:customStyle="1" w:styleId="PlainTable2">
    <w:name w:val="Plain Table 2"/>
    <w:basedOn w:val="TableNormal"/>
    <w:uiPriority w:val="42"/>
    <w:rsid w:val="005F4310"/>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271C8"/>
    <w:pPr>
      <w:spacing w:after="0" w:line="240" w:lineRule="auto"/>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1375E"/>
  </w:style>
  <w:style w:type="character" w:styleId="FollowedHyperlink">
    <w:name w:val="FollowedHyperlink"/>
    <w:basedOn w:val="DefaultParagraphFont"/>
    <w:uiPriority w:val="99"/>
    <w:semiHidden/>
    <w:unhideWhenUsed/>
    <w:rsid w:val="007553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E0"/>
  </w:style>
  <w:style w:type="paragraph" w:styleId="Heading1">
    <w:name w:val="heading 1"/>
    <w:basedOn w:val="Normal"/>
    <w:next w:val="Normal"/>
    <w:link w:val="Heading1Char"/>
    <w:uiPriority w:val="9"/>
    <w:qFormat/>
    <w:rsid w:val="00FC76B8"/>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FC76B8"/>
    <w:pPr>
      <w:keepNext/>
      <w:keepLines/>
      <w:spacing w:before="200" w:after="0"/>
      <w:outlineLvl w:val="1"/>
    </w:pPr>
    <w:rPr>
      <w:rFonts w:ascii="Cambria" w:eastAsia="Times New Roman" w:hAnsi="Cambria" w:cs="Times New Roman"/>
      <w:b/>
      <w:bCs/>
      <w:noProof/>
      <w:color w:val="4F81BD"/>
      <w:sz w:val="26"/>
      <w:szCs w:val="26"/>
      <w:lang w:val="x-none" w:eastAsia="x-none"/>
    </w:rPr>
  </w:style>
  <w:style w:type="paragraph" w:styleId="Heading3">
    <w:name w:val="heading 3"/>
    <w:basedOn w:val="Normal"/>
    <w:next w:val="Normal"/>
    <w:link w:val="Heading3Char"/>
    <w:uiPriority w:val="9"/>
    <w:unhideWhenUsed/>
    <w:qFormat/>
    <w:rsid w:val="009A5BFC"/>
    <w:pPr>
      <w:keepNext/>
      <w:spacing w:before="240" w:after="60"/>
      <w:outlineLvl w:val="2"/>
    </w:pPr>
    <w:rPr>
      <w:rFonts w:ascii="Cambria" w:eastAsia="Times New Roman" w:hAnsi="Cambria" w:cs="Times New Roman"/>
      <w:b/>
      <w:bCs/>
      <w:sz w:val="26"/>
      <w:szCs w:val="26"/>
      <w:lang w:val="x-none"/>
    </w:rPr>
  </w:style>
  <w:style w:type="paragraph" w:styleId="Heading4">
    <w:name w:val="heading 4"/>
    <w:basedOn w:val="Normal"/>
    <w:next w:val="Normal"/>
    <w:link w:val="Heading4Char"/>
    <w:uiPriority w:val="9"/>
    <w:unhideWhenUsed/>
    <w:qFormat/>
    <w:rsid w:val="009A5BF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C9B"/>
    <w:rPr>
      <w:color w:val="0000FF" w:themeColor="hyperlink"/>
      <w:u w:val="single"/>
    </w:rPr>
  </w:style>
  <w:style w:type="paragraph" w:styleId="HTMLPreformatted">
    <w:name w:val="HTML Preformatted"/>
    <w:basedOn w:val="Normal"/>
    <w:link w:val="HTMLPreformattedChar"/>
    <w:uiPriority w:val="99"/>
    <w:unhideWhenUsed/>
    <w:rsid w:val="00DE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E0A00"/>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FC76B8"/>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FC76B8"/>
    <w:rPr>
      <w:rFonts w:ascii="Cambria" w:eastAsia="Times New Roman" w:hAnsi="Cambria" w:cs="Times New Roman"/>
      <w:b/>
      <w:bCs/>
      <w:noProof/>
      <w:color w:val="4F81BD"/>
      <w:sz w:val="26"/>
      <w:szCs w:val="26"/>
      <w:lang w:val="x-none" w:eastAsia="x-none"/>
    </w:rPr>
  </w:style>
  <w:style w:type="paragraph" w:styleId="ListParagraph">
    <w:name w:val="List Paragraph"/>
    <w:aliases w:val="awal,List Paragraph2,HEADING 1,List Paragraph1,kepala,point-point,Normal ind,sub sub sub HEADING IV nomor2,Britannic Bold,Caption 2,Tabel,Judul super kecil"/>
    <w:basedOn w:val="Normal"/>
    <w:link w:val="ListParagraphChar"/>
    <w:uiPriority w:val="34"/>
    <w:qFormat/>
    <w:rsid w:val="00FC76B8"/>
    <w:pPr>
      <w:ind w:left="720"/>
      <w:contextualSpacing/>
    </w:pPr>
    <w:rPr>
      <w:rFonts w:ascii="Calibri" w:eastAsia="Calibri" w:hAnsi="Calibri" w:cs="Times New Roman"/>
    </w:rPr>
  </w:style>
  <w:style w:type="character" w:customStyle="1" w:styleId="a">
    <w:name w:val="a"/>
    <w:rsid w:val="009A5BFC"/>
  </w:style>
  <w:style w:type="paragraph" w:customStyle="1" w:styleId="Default">
    <w:name w:val="Default"/>
    <w:qFormat/>
    <w:rsid w:val="009A5BF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9A5BFC"/>
    <w:rPr>
      <w:rFonts w:ascii="Cambria" w:eastAsia="Times New Roman" w:hAnsi="Cambria" w:cs="Times New Roman"/>
      <w:b/>
      <w:bCs/>
      <w:sz w:val="26"/>
      <w:szCs w:val="26"/>
      <w:lang w:val="x-none"/>
    </w:rPr>
  </w:style>
  <w:style w:type="character" w:customStyle="1" w:styleId="fullpost">
    <w:name w:val="fullpost"/>
    <w:basedOn w:val="DefaultParagraphFont"/>
    <w:rsid w:val="009A5BFC"/>
  </w:style>
  <w:style w:type="character" w:customStyle="1" w:styleId="Heading4Char">
    <w:name w:val="Heading 4 Char"/>
    <w:basedOn w:val="DefaultParagraphFont"/>
    <w:link w:val="Heading4"/>
    <w:uiPriority w:val="9"/>
    <w:rsid w:val="009A5BFC"/>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9A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FC"/>
    <w:rPr>
      <w:rFonts w:ascii="Tahoma" w:hAnsi="Tahoma" w:cs="Tahoma"/>
      <w:sz w:val="16"/>
      <w:szCs w:val="16"/>
    </w:rPr>
  </w:style>
  <w:style w:type="paragraph" w:styleId="Header">
    <w:name w:val="header"/>
    <w:basedOn w:val="Normal"/>
    <w:link w:val="HeaderChar"/>
    <w:uiPriority w:val="99"/>
    <w:unhideWhenUsed/>
    <w:rsid w:val="0027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CC"/>
  </w:style>
  <w:style w:type="paragraph" w:styleId="Footer">
    <w:name w:val="footer"/>
    <w:basedOn w:val="Normal"/>
    <w:link w:val="FooterChar"/>
    <w:uiPriority w:val="99"/>
    <w:unhideWhenUsed/>
    <w:rsid w:val="0027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CC"/>
  </w:style>
  <w:style w:type="table" w:styleId="LightShading">
    <w:name w:val="Light Shading"/>
    <w:basedOn w:val="TableNormal"/>
    <w:uiPriority w:val="60"/>
    <w:rsid w:val="008764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scoswrapper">
    <w:name w:val="hs_cos_wrapper"/>
    <w:rsid w:val="008F15C0"/>
  </w:style>
  <w:style w:type="paragraph" w:styleId="NoSpacing">
    <w:name w:val="No Spacing"/>
    <w:uiPriority w:val="1"/>
    <w:qFormat/>
    <w:rsid w:val="008A5A4D"/>
    <w:pPr>
      <w:spacing w:after="0" w:line="240" w:lineRule="auto"/>
    </w:pPr>
    <w:rPr>
      <w:lang w:val="en-US"/>
    </w:rPr>
  </w:style>
  <w:style w:type="character" w:customStyle="1" w:styleId="ListParagraphChar">
    <w:name w:val="List Paragraph Char"/>
    <w:aliases w:val="awal Char,List Paragraph2 Char,HEADING 1 Char,List Paragraph1 Char,kepala Char,point-point Char,Normal ind Char,sub sub sub HEADING IV nomor2 Char,Britannic Bold Char,Caption 2 Char,Tabel Char,Judul super kecil Char"/>
    <w:basedOn w:val="DefaultParagraphFont"/>
    <w:link w:val="ListParagraph"/>
    <w:uiPriority w:val="34"/>
    <w:qFormat/>
    <w:locked/>
    <w:rsid w:val="00F52FFA"/>
    <w:rPr>
      <w:rFonts w:ascii="Calibri" w:eastAsia="Calibri" w:hAnsi="Calibri" w:cs="Times New Roman"/>
    </w:rPr>
  </w:style>
  <w:style w:type="table" w:styleId="TableGrid">
    <w:name w:val="Table Grid"/>
    <w:aliases w:val="Ali 1"/>
    <w:basedOn w:val="TableNormal"/>
    <w:uiPriority w:val="59"/>
    <w:qFormat/>
    <w:rsid w:val="00F52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KetGbr">
    <w:name w:val="D_Ket Gbr"/>
    <w:basedOn w:val="Normal"/>
    <w:link w:val="DKetGbrChar"/>
    <w:qFormat/>
    <w:rsid w:val="00302FE7"/>
    <w:pPr>
      <w:tabs>
        <w:tab w:val="left" w:pos="1134"/>
      </w:tabs>
      <w:spacing w:after="0" w:line="240" w:lineRule="auto"/>
      <w:ind w:left="1134" w:right="23" w:hanging="1134"/>
      <w:jc w:val="center"/>
    </w:pPr>
    <w:rPr>
      <w:rFonts w:ascii="Times New Roman" w:eastAsia="SimSun" w:hAnsi="Times New Roman" w:cs="Times New Roman"/>
      <w:sz w:val="24"/>
      <w:szCs w:val="24"/>
      <w:lang w:val="sv-SE" w:eastAsia="zh-CN"/>
    </w:rPr>
  </w:style>
  <w:style w:type="character" w:customStyle="1" w:styleId="DKetGbrChar">
    <w:name w:val="D_Ket Gbr Char"/>
    <w:basedOn w:val="DefaultParagraphFont"/>
    <w:link w:val="DKetGbr"/>
    <w:rsid w:val="00302FE7"/>
    <w:rPr>
      <w:rFonts w:ascii="Times New Roman" w:eastAsia="SimSun" w:hAnsi="Times New Roman" w:cs="Times New Roman"/>
      <w:sz w:val="24"/>
      <w:szCs w:val="24"/>
      <w:lang w:val="sv-SE" w:eastAsia="zh-CN"/>
    </w:rPr>
  </w:style>
  <w:style w:type="paragraph" w:styleId="BodyText2">
    <w:name w:val="Body Text 2"/>
    <w:basedOn w:val="Normal"/>
    <w:link w:val="BodyText2Char"/>
    <w:unhideWhenUsed/>
    <w:rsid w:val="00CE3EDC"/>
    <w:pPr>
      <w:spacing w:after="120" w:line="480" w:lineRule="auto"/>
      <w:ind w:left="10" w:hanging="10"/>
      <w:jc w:val="both"/>
    </w:pPr>
    <w:rPr>
      <w:rFonts w:ascii="Times New Roman" w:eastAsia="Times New Roman" w:hAnsi="Times New Roman" w:cs="Times New Roman"/>
      <w:color w:val="000000"/>
      <w:sz w:val="24"/>
      <w:lang w:val="en-US"/>
    </w:rPr>
  </w:style>
  <w:style w:type="character" w:customStyle="1" w:styleId="BodyText2Char">
    <w:name w:val="Body Text 2 Char"/>
    <w:basedOn w:val="DefaultParagraphFont"/>
    <w:link w:val="BodyText2"/>
    <w:rsid w:val="00CE3EDC"/>
    <w:rPr>
      <w:rFonts w:ascii="Times New Roman" w:eastAsia="Times New Roman" w:hAnsi="Times New Roman" w:cs="Times New Roman"/>
      <w:color w:val="000000"/>
      <w:sz w:val="24"/>
      <w:lang w:val="en-US"/>
    </w:rPr>
  </w:style>
  <w:style w:type="paragraph" w:styleId="NormalWeb">
    <w:name w:val="Normal (Web)"/>
    <w:basedOn w:val="Normal"/>
    <w:uiPriority w:val="99"/>
    <w:unhideWhenUsed/>
    <w:rsid w:val="00AF50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23E31"/>
    <w:pPr>
      <w:spacing w:after="120"/>
    </w:pPr>
  </w:style>
  <w:style w:type="character" w:customStyle="1" w:styleId="BodyTextChar">
    <w:name w:val="Body Text Char"/>
    <w:basedOn w:val="DefaultParagraphFont"/>
    <w:link w:val="BodyText"/>
    <w:uiPriority w:val="99"/>
    <w:semiHidden/>
    <w:rsid w:val="00B23E31"/>
  </w:style>
  <w:style w:type="character" w:styleId="PlaceholderText">
    <w:name w:val="Placeholder Text"/>
    <w:basedOn w:val="DefaultParagraphFont"/>
    <w:uiPriority w:val="99"/>
    <w:semiHidden/>
    <w:rsid w:val="0012377F"/>
    <w:rPr>
      <w:color w:val="808080"/>
    </w:rPr>
  </w:style>
  <w:style w:type="table" w:customStyle="1" w:styleId="TableGrid1">
    <w:name w:val="Table Grid1"/>
    <w:basedOn w:val="TableNormal"/>
    <w:uiPriority w:val="99"/>
    <w:unhideWhenUsed/>
    <w:rsid w:val="003E54B9"/>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table" w:customStyle="1" w:styleId="TableGrid3">
    <w:name w:val="Table Grid3"/>
    <w:basedOn w:val="TableNormal"/>
    <w:uiPriority w:val="59"/>
    <w:unhideWhenUsed/>
    <w:rsid w:val="00307F69"/>
    <w:pPr>
      <w:spacing w:after="0" w:line="240" w:lineRule="auto"/>
    </w:pPr>
    <w:rPr>
      <w:rFonts w:ascii="Times New Roman" w:eastAsia="Times New Roman" w:hAnsi="Times New Roman" w:cs="Times New Roman"/>
      <w:sz w:val="20"/>
      <w:szCs w:val="20"/>
      <w:lang w:val="en-US"/>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51230C"/>
  </w:style>
  <w:style w:type="character" w:styleId="Emphasis">
    <w:name w:val="Emphasis"/>
    <w:basedOn w:val="DefaultParagraphFont"/>
    <w:uiPriority w:val="20"/>
    <w:qFormat/>
    <w:rsid w:val="0051230C"/>
    <w:rPr>
      <w:i/>
      <w:iCs/>
    </w:rPr>
  </w:style>
  <w:style w:type="table" w:customStyle="1" w:styleId="PlainTable2">
    <w:name w:val="Plain Table 2"/>
    <w:basedOn w:val="TableNormal"/>
    <w:uiPriority w:val="42"/>
    <w:rsid w:val="005F4310"/>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271C8"/>
    <w:pPr>
      <w:spacing w:after="0" w:line="240" w:lineRule="auto"/>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1375E"/>
  </w:style>
  <w:style w:type="character" w:styleId="FollowedHyperlink">
    <w:name w:val="FollowedHyperlink"/>
    <w:basedOn w:val="DefaultParagraphFont"/>
    <w:uiPriority w:val="99"/>
    <w:semiHidden/>
    <w:unhideWhenUsed/>
    <w:rsid w:val="00755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90323">
      <w:bodyDiv w:val="1"/>
      <w:marLeft w:val="0"/>
      <w:marRight w:val="0"/>
      <w:marTop w:val="0"/>
      <w:marBottom w:val="0"/>
      <w:divBdr>
        <w:top w:val="none" w:sz="0" w:space="0" w:color="auto"/>
        <w:left w:val="none" w:sz="0" w:space="0" w:color="auto"/>
        <w:bottom w:val="none" w:sz="0" w:space="0" w:color="auto"/>
        <w:right w:val="none" w:sz="0" w:space="0" w:color="auto"/>
      </w:divBdr>
    </w:div>
    <w:div w:id="1284769419">
      <w:bodyDiv w:val="1"/>
      <w:marLeft w:val="0"/>
      <w:marRight w:val="0"/>
      <w:marTop w:val="0"/>
      <w:marBottom w:val="0"/>
      <w:divBdr>
        <w:top w:val="none" w:sz="0" w:space="0" w:color="auto"/>
        <w:left w:val="none" w:sz="0" w:space="0" w:color="auto"/>
        <w:bottom w:val="none" w:sz="0" w:space="0" w:color="auto"/>
        <w:right w:val="none" w:sz="0" w:space="0" w:color="auto"/>
      </w:divBdr>
    </w:div>
    <w:div w:id="1546866606">
      <w:bodyDiv w:val="1"/>
      <w:marLeft w:val="0"/>
      <w:marRight w:val="0"/>
      <w:marTop w:val="0"/>
      <w:marBottom w:val="0"/>
      <w:divBdr>
        <w:top w:val="none" w:sz="0" w:space="0" w:color="auto"/>
        <w:left w:val="none" w:sz="0" w:space="0" w:color="auto"/>
        <w:bottom w:val="none" w:sz="0" w:space="0" w:color="auto"/>
        <w:right w:val="none" w:sz="0" w:space="0" w:color="auto"/>
      </w:divBdr>
    </w:div>
    <w:div w:id="1568881995">
      <w:bodyDiv w:val="1"/>
      <w:marLeft w:val="0"/>
      <w:marRight w:val="0"/>
      <w:marTop w:val="0"/>
      <w:marBottom w:val="0"/>
      <w:divBdr>
        <w:top w:val="none" w:sz="0" w:space="0" w:color="auto"/>
        <w:left w:val="none" w:sz="0" w:space="0" w:color="auto"/>
        <w:bottom w:val="none" w:sz="0" w:space="0" w:color="auto"/>
        <w:right w:val="none" w:sz="0" w:space="0" w:color="auto"/>
      </w:divBdr>
      <w:divsChild>
        <w:div w:id="1620716875">
          <w:marLeft w:val="0"/>
          <w:marRight w:val="0"/>
          <w:marTop w:val="0"/>
          <w:marBottom w:val="0"/>
          <w:divBdr>
            <w:top w:val="none" w:sz="0" w:space="0" w:color="auto"/>
            <w:left w:val="none" w:sz="0" w:space="0" w:color="auto"/>
            <w:bottom w:val="none" w:sz="0" w:space="0" w:color="auto"/>
            <w:right w:val="none" w:sz="0" w:space="0" w:color="auto"/>
          </w:divBdr>
        </w:div>
        <w:div w:id="638534233">
          <w:marLeft w:val="0"/>
          <w:marRight w:val="0"/>
          <w:marTop w:val="0"/>
          <w:marBottom w:val="0"/>
          <w:divBdr>
            <w:top w:val="none" w:sz="0" w:space="0" w:color="auto"/>
            <w:left w:val="none" w:sz="0" w:space="0" w:color="auto"/>
            <w:bottom w:val="none" w:sz="0" w:space="0" w:color="auto"/>
            <w:right w:val="none" w:sz="0" w:space="0" w:color="auto"/>
          </w:divBdr>
        </w:div>
      </w:divsChild>
    </w:div>
    <w:div w:id="1603418911">
      <w:bodyDiv w:val="1"/>
      <w:marLeft w:val="0"/>
      <w:marRight w:val="0"/>
      <w:marTop w:val="0"/>
      <w:marBottom w:val="0"/>
      <w:divBdr>
        <w:top w:val="none" w:sz="0" w:space="0" w:color="auto"/>
        <w:left w:val="none" w:sz="0" w:space="0" w:color="auto"/>
        <w:bottom w:val="none" w:sz="0" w:space="0" w:color="auto"/>
        <w:right w:val="none" w:sz="0" w:space="0" w:color="auto"/>
      </w:divBdr>
      <w:divsChild>
        <w:div w:id="588730967">
          <w:marLeft w:val="0"/>
          <w:marRight w:val="0"/>
          <w:marTop w:val="0"/>
          <w:marBottom w:val="0"/>
          <w:divBdr>
            <w:top w:val="none" w:sz="0" w:space="0" w:color="auto"/>
            <w:left w:val="none" w:sz="0" w:space="0" w:color="auto"/>
            <w:bottom w:val="none" w:sz="0" w:space="0" w:color="auto"/>
            <w:right w:val="none" w:sz="0" w:space="0" w:color="auto"/>
          </w:divBdr>
        </w:div>
        <w:div w:id="2041660917">
          <w:marLeft w:val="0"/>
          <w:marRight w:val="0"/>
          <w:marTop w:val="0"/>
          <w:marBottom w:val="0"/>
          <w:divBdr>
            <w:top w:val="none" w:sz="0" w:space="0" w:color="auto"/>
            <w:left w:val="none" w:sz="0" w:space="0" w:color="auto"/>
            <w:bottom w:val="none" w:sz="0" w:space="0" w:color="auto"/>
            <w:right w:val="none" w:sz="0" w:space="0" w:color="auto"/>
          </w:divBdr>
        </w:div>
      </w:divsChild>
    </w:div>
    <w:div w:id="1629966183">
      <w:bodyDiv w:val="1"/>
      <w:marLeft w:val="0"/>
      <w:marRight w:val="0"/>
      <w:marTop w:val="0"/>
      <w:marBottom w:val="0"/>
      <w:divBdr>
        <w:top w:val="none" w:sz="0" w:space="0" w:color="auto"/>
        <w:left w:val="none" w:sz="0" w:space="0" w:color="auto"/>
        <w:bottom w:val="none" w:sz="0" w:space="0" w:color="auto"/>
        <w:right w:val="none" w:sz="0" w:space="0" w:color="auto"/>
      </w:divBdr>
    </w:div>
    <w:div w:id="1647857985">
      <w:bodyDiv w:val="1"/>
      <w:marLeft w:val="0"/>
      <w:marRight w:val="0"/>
      <w:marTop w:val="0"/>
      <w:marBottom w:val="0"/>
      <w:divBdr>
        <w:top w:val="none" w:sz="0" w:space="0" w:color="auto"/>
        <w:left w:val="none" w:sz="0" w:space="0" w:color="auto"/>
        <w:bottom w:val="none" w:sz="0" w:space="0" w:color="auto"/>
        <w:right w:val="none" w:sz="0" w:space="0" w:color="auto"/>
      </w:divBdr>
    </w:div>
    <w:div w:id="18260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yucandran77@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lani%20Putri\Downloads\Book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lani%20Putri\Downloads\Book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ripsi\DATA%20AYUC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elani%20Putri\Downloads\DATA%20AYUCAN.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Skripsi\DATA%20AYUCA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0384762099965"/>
          <c:y val="6.0828177597378422E-2"/>
          <c:w val="0.81203181489515541"/>
          <c:h val="0.7567599818827957"/>
        </c:manualLayout>
      </c:layout>
      <c:barChart>
        <c:barDir val="col"/>
        <c:grouping val="clustered"/>
        <c:varyColors val="0"/>
        <c:ser>
          <c:idx val="0"/>
          <c:order val="0"/>
          <c:spPr>
            <a:pattFill prst="pct20">
              <a:fgClr>
                <a:schemeClr val="tx1"/>
              </a:fgClr>
              <a:bgClr>
                <a:schemeClr val="bg1"/>
              </a:bgClr>
            </a:pattFill>
            <a:ln>
              <a:solidFill>
                <a:schemeClr val="tx1"/>
              </a:solidFill>
            </a:ln>
            <a:effectLst/>
          </c:spPr>
          <c:invertIfNegative val="0"/>
          <c:dPt>
            <c:idx val="1"/>
            <c:invertIfNegative val="0"/>
            <c:bubble3D val="0"/>
            <c:spPr>
              <a:pattFill prst="pct70">
                <a:fgClr>
                  <a:schemeClr val="tx1"/>
                </a:fgClr>
                <a:bgClr>
                  <a:schemeClr val="bg1"/>
                </a:bgClr>
              </a:pattFill>
              <a:ln>
                <a:solidFill>
                  <a:schemeClr val="tx1"/>
                </a:solidFill>
              </a:ln>
              <a:effectLst/>
            </c:spPr>
          </c:dPt>
          <c:dPt>
            <c:idx val="2"/>
            <c:invertIfNegative val="0"/>
            <c:bubble3D val="0"/>
            <c:spPr>
              <a:pattFill prst="solidDmnd">
                <a:fgClr>
                  <a:schemeClr val="tx1"/>
                </a:fgClr>
                <a:bgClr>
                  <a:schemeClr val="bg1"/>
                </a:bgClr>
              </a:pattFill>
              <a:ln>
                <a:solidFill>
                  <a:schemeClr val="tx1"/>
                </a:solidFill>
              </a:ln>
              <a:effectLst/>
            </c:spPr>
          </c:dPt>
          <c:dPt>
            <c:idx val="3"/>
            <c:invertIfNegative val="0"/>
            <c:bubble3D val="0"/>
            <c:spPr>
              <a:pattFill prst="dkDnDiag">
                <a:fgClr>
                  <a:schemeClr val="tx1"/>
                </a:fgClr>
                <a:bgClr>
                  <a:schemeClr val="bg1"/>
                </a:bgClr>
              </a:pattFill>
              <a:ln>
                <a:solidFill>
                  <a:schemeClr val="tx1"/>
                </a:solidFill>
              </a:ln>
              <a:effectLst/>
            </c:spPr>
          </c:dPt>
          <c:dPt>
            <c:idx val="4"/>
            <c:invertIfNegative val="0"/>
            <c:bubble3D val="0"/>
            <c:spPr>
              <a:pattFill prst="diagBrick">
                <a:fgClr>
                  <a:schemeClr val="tx1"/>
                </a:fgClr>
                <a:bgClr>
                  <a:schemeClr val="bg1"/>
                </a:bgClr>
              </a:pattFill>
              <a:ln>
                <a:solidFill>
                  <a:schemeClr val="tx1"/>
                </a:solidFill>
              </a:ln>
              <a:effectLst/>
            </c:spPr>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berat!$N$10:$N$14</c:f>
              <c:strCache>
                <c:ptCount val="5"/>
                <c:pt idx="0">
                  <c:v>P1</c:v>
                </c:pt>
                <c:pt idx="1">
                  <c:v>P2</c:v>
                </c:pt>
                <c:pt idx="2">
                  <c:v>P3</c:v>
                </c:pt>
                <c:pt idx="3">
                  <c:v>P4</c:v>
                </c:pt>
                <c:pt idx="4">
                  <c:v>P5</c:v>
                </c:pt>
              </c:strCache>
            </c:strRef>
          </c:cat>
          <c:val>
            <c:numRef>
              <c:f>berat!$O$10:$O$14</c:f>
              <c:numCache>
                <c:formatCode>0.000</c:formatCode>
                <c:ptCount val="5"/>
                <c:pt idx="0">
                  <c:v>0.65666666666666662</c:v>
                </c:pt>
                <c:pt idx="1">
                  <c:v>0.84666666666666668</c:v>
                </c:pt>
                <c:pt idx="2">
                  <c:v>1.1200000000000001</c:v>
                </c:pt>
                <c:pt idx="3">
                  <c:v>0.85666666666666658</c:v>
                </c:pt>
                <c:pt idx="4">
                  <c:v>0.63</c:v>
                </c:pt>
              </c:numCache>
            </c:numRef>
          </c:val>
          <c:extLst xmlns:c16r2="http://schemas.microsoft.com/office/drawing/2015/06/chart">
            <c:ext xmlns:c16="http://schemas.microsoft.com/office/drawing/2014/chart" uri="{C3380CC4-5D6E-409C-BE32-E72D297353CC}">
              <c16:uniqueId val="{00000000-5A32-4D7F-90E1-9BEDFFEB25A7}"/>
            </c:ext>
          </c:extLst>
        </c:ser>
        <c:dLbls>
          <c:dLblPos val="outEnd"/>
          <c:showLegendKey val="0"/>
          <c:showVal val="1"/>
          <c:showCatName val="0"/>
          <c:showSerName val="0"/>
          <c:showPercent val="0"/>
          <c:showBubbleSize val="0"/>
        </c:dLbls>
        <c:gapWidth val="100"/>
        <c:overlap val="-24"/>
        <c:axId val="442898688"/>
        <c:axId val="442903552"/>
      </c:barChart>
      <c:catAx>
        <c:axId val="442898688"/>
        <c:scaling>
          <c:orientation val="minMax"/>
        </c:scaling>
        <c:delete val="0"/>
        <c:axPos val="b"/>
        <c:title>
          <c:tx>
            <c:rich>
              <a:bodyPr rot="0" vert="horz"/>
              <a:lstStyle/>
              <a:p>
                <a:pPr>
                  <a:defRPr/>
                </a:pPr>
                <a:r>
                  <a:rPr lang="en-US"/>
                  <a:t>Treatment</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42903552"/>
        <c:crosses val="autoZero"/>
        <c:auto val="1"/>
        <c:lblAlgn val="ctr"/>
        <c:lblOffset val="100"/>
        <c:noMultiLvlLbl val="0"/>
      </c:catAx>
      <c:valAx>
        <c:axId val="442903552"/>
        <c:scaling>
          <c:orientation val="minMax"/>
        </c:scaling>
        <c:delete val="0"/>
        <c:axPos val="l"/>
        <c:title>
          <c:tx>
            <c:rich>
              <a:bodyPr rot="-5400000" vert="horz"/>
              <a:lstStyle/>
              <a:p>
                <a:pPr>
                  <a:defRPr/>
                </a:pPr>
                <a:r>
                  <a:rPr lang="en-US"/>
                  <a:t>Absolute weight </a:t>
                </a:r>
                <a:r>
                  <a:rPr lang="en-US" baseline="0"/>
                  <a:t> (g)</a:t>
                </a:r>
                <a:endParaRPr lang="en-US"/>
              </a:p>
            </c:rich>
          </c:tx>
          <c:overlay val="0"/>
          <c:spPr>
            <a:noFill/>
            <a:ln>
              <a:noFill/>
            </a:ln>
            <a:effectLst/>
          </c:spPr>
        </c:title>
        <c:numFmt formatCode="0.000" sourceLinked="1"/>
        <c:majorTickMark val="in"/>
        <c:minorTickMark val="none"/>
        <c:tickLblPos val="nextTo"/>
        <c:spPr>
          <a:noFill/>
          <a:ln>
            <a:solidFill>
              <a:schemeClr val="tx1"/>
            </a:solidFill>
          </a:ln>
          <a:effectLst/>
        </c:spPr>
        <c:txPr>
          <a:bodyPr rot="-60000000" vert="horz"/>
          <a:lstStyle/>
          <a:p>
            <a:pPr>
              <a:defRPr/>
            </a:pPr>
            <a:endParaRPr lang="en-US"/>
          </a:p>
        </c:txPr>
        <c:crossAx val="442898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20">
              <a:fgClr>
                <a:schemeClr val="tx1"/>
              </a:fgClr>
              <a:bgClr>
                <a:schemeClr val="bg1"/>
              </a:bgClr>
            </a:pattFill>
            <a:ln>
              <a:solidFill>
                <a:schemeClr val="tx1"/>
              </a:solidFill>
            </a:ln>
            <a:effectLst/>
          </c:spPr>
          <c:invertIfNegative val="0"/>
          <c:dPt>
            <c:idx val="1"/>
            <c:invertIfNegative val="0"/>
            <c:bubble3D val="0"/>
            <c:spPr>
              <a:pattFill prst="pct70">
                <a:fgClr>
                  <a:schemeClr val="tx1"/>
                </a:fgClr>
                <a:bgClr>
                  <a:schemeClr val="bg1"/>
                </a:bgClr>
              </a:pattFill>
              <a:ln>
                <a:solidFill>
                  <a:schemeClr val="tx1"/>
                </a:solidFill>
              </a:ln>
              <a:effectLst/>
            </c:spPr>
          </c:dPt>
          <c:dPt>
            <c:idx val="2"/>
            <c:invertIfNegative val="0"/>
            <c:bubble3D val="0"/>
            <c:spPr>
              <a:pattFill prst="solidDmnd">
                <a:fgClr>
                  <a:schemeClr val="tx1"/>
                </a:fgClr>
                <a:bgClr>
                  <a:schemeClr val="bg1"/>
                </a:bgClr>
              </a:pattFill>
              <a:ln>
                <a:solidFill>
                  <a:schemeClr val="tx1"/>
                </a:solidFill>
              </a:ln>
              <a:effectLst/>
            </c:spPr>
          </c:dPt>
          <c:dPt>
            <c:idx val="3"/>
            <c:invertIfNegative val="0"/>
            <c:bubble3D val="0"/>
            <c:spPr>
              <a:pattFill prst="dkDnDiag">
                <a:fgClr>
                  <a:schemeClr val="tx1"/>
                </a:fgClr>
                <a:bgClr>
                  <a:schemeClr val="bg1"/>
                </a:bgClr>
              </a:pattFill>
              <a:ln>
                <a:solidFill>
                  <a:schemeClr val="tx1"/>
                </a:solidFill>
              </a:ln>
              <a:effectLst/>
            </c:spPr>
          </c:dPt>
          <c:dPt>
            <c:idx val="4"/>
            <c:invertIfNegative val="0"/>
            <c:bubble3D val="0"/>
            <c:spPr>
              <a:pattFill prst="openDmnd">
                <a:fgClr>
                  <a:schemeClr val="tx1"/>
                </a:fgClr>
                <a:bgClr>
                  <a:schemeClr val="bg1"/>
                </a:bgClr>
              </a:pattFill>
              <a:ln>
                <a:solidFill>
                  <a:schemeClr val="tx1"/>
                </a:solidFill>
              </a:ln>
              <a:effectLst/>
            </c:spPr>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Panjang!$M$16:$Q$16</c:f>
              <c:strCache>
                <c:ptCount val="5"/>
                <c:pt idx="0">
                  <c:v>P1</c:v>
                </c:pt>
                <c:pt idx="1">
                  <c:v>P2</c:v>
                </c:pt>
                <c:pt idx="2">
                  <c:v>P3</c:v>
                </c:pt>
                <c:pt idx="3">
                  <c:v>P4</c:v>
                </c:pt>
                <c:pt idx="4">
                  <c:v>P5</c:v>
                </c:pt>
              </c:strCache>
            </c:strRef>
          </c:cat>
          <c:val>
            <c:numRef>
              <c:f>Panjang!$M$17:$Q$17</c:f>
              <c:numCache>
                <c:formatCode>0.000</c:formatCode>
                <c:ptCount val="5"/>
                <c:pt idx="0">
                  <c:v>0.79999999999999993</c:v>
                </c:pt>
                <c:pt idx="1">
                  <c:v>0.96333333333333337</c:v>
                </c:pt>
                <c:pt idx="2">
                  <c:v>1.33</c:v>
                </c:pt>
                <c:pt idx="3">
                  <c:v>1.04</c:v>
                </c:pt>
                <c:pt idx="4">
                  <c:v>0.79666666666666652</c:v>
                </c:pt>
              </c:numCache>
            </c:numRef>
          </c:val>
          <c:extLst xmlns:c16r2="http://schemas.microsoft.com/office/drawing/2015/06/chart">
            <c:ext xmlns:c16="http://schemas.microsoft.com/office/drawing/2014/chart" uri="{C3380CC4-5D6E-409C-BE32-E72D297353CC}">
              <c16:uniqueId val="{00000000-FBF8-4248-96D1-A38310639083}"/>
            </c:ext>
          </c:extLst>
        </c:ser>
        <c:dLbls>
          <c:dLblPos val="inEnd"/>
          <c:showLegendKey val="0"/>
          <c:showVal val="1"/>
          <c:showCatName val="0"/>
          <c:showSerName val="0"/>
          <c:showPercent val="0"/>
          <c:showBubbleSize val="0"/>
        </c:dLbls>
        <c:gapWidth val="100"/>
        <c:overlap val="-24"/>
        <c:axId val="442944128"/>
        <c:axId val="443092352"/>
      </c:barChart>
      <c:catAx>
        <c:axId val="442944128"/>
        <c:scaling>
          <c:orientation val="minMax"/>
        </c:scaling>
        <c:delete val="0"/>
        <c:axPos val="b"/>
        <c:title>
          <c:tx>
            <c:rich>
              <a:bodyPr rot="0" vert="horz"/>
              <a:lstStyle/>
              <a:p>
                <a:pPr>
                  <a:defRPr/>
                </a:pPr>
                <a:r>
                  <a:rPr lang="en-US"/>
                  <a:t>Treatment</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43092352"/>
        <c:crosses val="autoZero"/>
        <c:auto val="1"/>
        <c:lblAlgn val="ctr"/>
        <c:lblOffset val="100"/>
        <c:noMultiLvlLbl val="0"/>
      </c:catAx>
      <c:valAx>
        <c:axId val="443092352"/>
        <c:scaling>
          <c:orientation val="minMax"/>
        </c:scaling>
        <c:delete val="0"/>
        <c:axPos val="l"/>
        <c:title>
          <c:tx>
            <c:rich>
              <a:bodyPr rot="-5400000" vert="horz"/>
              <a:lstStyle/>
              <a:p>
                <a:pPr>
                  <a:defRPr/>
                </a:pPr>
                <a:r>
                  <a:rPr lang="en-US"/>
                  <a:t>absolute length  (cm)</a:t>
                </a:r>
              </a:p>
            </c:rich>
          </c:tx>
          <c:overlay val="0"/>
          <c:spPr>
            <a:noFill/>
            <a:ln>
              <a:noFill/>
            </a:ln>
            <a:effectLst/>
          </c:spPr>
        </c:title>
        <c:numFmt formatCode="0.000" sourceLinked="1"/>
        <c:majorTickMark val="in"/>
        <c:minorTickMark val="none"/>
        <c:tickLblPos val="nextTo"/>
        <c:spPr>
          <a:noFill/>
          <a:ln>
            <a:solidFill>
              <a:schemeClr val="tx1"/>
            </a:solidFill>
          </a:ln>
          <a:effectLst/>
        </c:spPr>
        <c:txPr>
          <a:bodyPr rot="-60000000" vert="horz"/>
          <a:lstStyle/>
          <a:p>
            <a:pPr>
              <a:defRPr/>
            </a:pPr>
            <a:endParaRPr lang="en-US"/>
          </a:p>
        </c:txPr>
        <c:crossAx val="442944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4384477767698"/>
          <c:y val="5.7229470924397285E-2"/>
          <c:w val="0.75307619001985815"/>
          <c:h val="0.76142511482939645"/>
        </c:manualLayout>
      </c:layout>
      <c:lineChart>
        <c:grouping val="standard"/>
        <c:varyColors val="0"/>
        <c:ser>
          <c:idx val="0"/>
          <c:order val="0"/>
          <c:tx>
            <c:strRef>
              <c:f>'[1]LAJU PERTUMBUHAN'!$A$27</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'[1]LAJU PERTUMBUHAN'!$B$26:$F$26</c:f>
              <c:numCache>
                <c:formatCode>General</c:formatCode>
                <c:ptCount val="5"/>
                <c:pt idx="0">
                  <c:v>0</c:v>
                </c:pt>
                <c:pt idx="1">
                  <c:v>7</c:v>
                </c:pt>
                <c:pt idx="2">
                  <c:v>14</c:v>
                </c:pt>
                <c:pt idx="3">
                  <c:v>21</c:v>
                </c:pt>
              </c:numCache>
            </c:numRef>
          </c:cat>
          <c:val>
            <c:numRef>
              <c:f>'[1]LAJU PERTUMBUHAN'!$B$27:$F$27</c:f>
              <c:numCache>
                <c:formatCode>General</c:formatCode>
                <c:ptCount val="5"/>
                <c:pt idx="0">
                  <c:v>0.46333333333333299</c:v>
                </c:pt>
                <c:pt idx="1">
                  <c:v>0.55999999999999994</c:v>
                </c:pt>
                <c:pt idx="2">
                  <c:v>0.85</c:v>
                </c:pt>
                <c:pt idx="3">
                  <c:v>1.1966666666666665</c:v>
                </c:pt>
              </c:numCache>
            </c:numRef>
          </c:val>
          <c:smooth val="0"/>
          <c:extLst xmlns:c16r2="http://schemas.microsoft.com/office/drawing/2015/06/chart">
            <c:ext xmlns:c16="http://schemas.microsoft.com/office/drawing/2014/chart" uri="{C3380CC4-5D6E-409C-BE32-E72D297353CC}">
              <c16:uniqueId val="{00000000-7628-4332-B4CD-6E9D8DD68F1C}"/>
            </c:ext>
          </c:extLst>
        </c:ser>
        <c:ser>
          <c:idx val="1"/>
          <c:order val="1"/>
          <c:tx>
            <c:strRef>
              <c:f>'[1]LAJU PERTUMBUHAN'!$A$28</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'[1]LAJU PERTUMBUHAN'!$B$26:$F$26</c:f>
              <c:numCache>
                <c:formatCode>General</c:formatCode>
                <c:ptCount val="5"/>
                <c:pt idx="0">
                  <c:v>0</c:v>
                </c:pt>
                <c:pt idx="1">
                  <c:v>7</c:v>
                </c:pt>
                <c:pt idx="2">
                  <c:v>14</c:v>
                </c:pt>
                <c:pt idx="3">
                  <c:v>21</c:v>
                </c:pt>
              </c:numCache>
            </c:numRef>
          </c:cat>
          <c:val>
            <c:numRef>
              <c:f>'[1]LAJU PERTUMBUHAN'!$B$28:$F$28</c:f>
              <c:numCache>
                <c:formatCode>General</c:formatCode>
                <c:ptCount val="5"/>
                <c:pt idx="0">
                  <c:v>0.4466666666666666</c:v>
                </c:pt>
                <c:pt idx="1">
                  <c:v>0.59666666666666668</c:v>
                </c:pt>
                <c:pt idx="2">
                  <c:v>0.89666666666666661</c:v>
                </c:pt>
                <c:pt idx="3">
                  <c:v>1.2933333333333332</c:v>
                </c:pt>
              </c:numCache>
            </c:numRef>
          </c:val>
          <c:smooth val="0"/>
          <c:extLst xmlns:c16r2="http://schemas.microsoft.com/office/drawing/2015/06/chart">
            <c:ext xmlns:c16="http://schemas.microsoft.com/office/drawing/2014/chart" uri="{C3380CC4-5D6E-409C-BE32-E72D297353CC}">
              <c16:uniqueId val="{00000001-7628-4332-B4CD-6E9D8DD68F1C}"/>
            </c:ext>
          </c:extLst>
        </c:ser>
        <c:ser>
          <c:idx val="2"/>
          <c:order val="2"/>
          <c:tx>
            <c:strRef>
              <c:f>'[1]LAJU PERTUMBUHAN'!$A$29</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'[1]LAJU PERTUMBUHAN'!$B$26:$F$26</c:f>
              <c:numCache>
                <c:formatCode>General</c:formatCode>
                <c:ptCount val="5"/>
                <c:pt idx="0">
                  <c:v>0</c:v>
                </c:pt>
                <c:pt idx="1">
                  <c:v>7</c:v>
                </c:pt>
                <c:pt idx="2">
                  <c:v>14</c:v>
                </c:pt>
                <c:pt idx="3">
                  <c:v>21</c:v>
                </c:pt>
              </c:numCache>
            </c:numRef>
          </c:cat>
          <c:val>
            <c:numRef>
              <c:f>'[1]LAJU PERTUMBUHAN'!$B$29:$F$29</c:f>
              <c:numCache>
                <c:formatCode>General</c:formatCode>
                <c:ptCount val="5"/>
                <c:pt idx="0">
                  <c:v>0.45666666666666661</c:v>
                </c:pt>
                <c:pt idx="1">
                  <c:v>0.68666666666666654</c:v>
                </c:pt>
                <c:pt idx="2">
                  <c:v>1.1266666666666667</c:v>
                </c:pt>
                <c:pt idx="3">
                  <c:v>1.5766666666666669</c:v>
                </c:pt>
              </c:numCache>
            </c:numRef>
          </c:val>
          <c:smooth val="0"/>
          <c:extLst xmlns:c16r2="http://schemas.microsoft.com/office/drawing/2015/06/chart">
            <c:ext xmlns:c16="http://schemas.microsoft.com/office/drawing/2014/chart" uri="{C3380CC4-5D6E-409C-BE32-E72D297353CC}">
              <c16:uniqueId val="{00000002-7628-4332-B4CD-6E9D8DD68F1C}"/>
            </c:ext>
          </c:extLst>
        </c:ser>
        <c:ser>
          <c:idx val="3"/>
          <c:order val="3"/>
          <c:tx>
            <c:strRef>
              <c:f>'[1]LAJU PERTUMBUHAN'!$A$30</c:f>
              <c:strCache>
                <c:ptCount val="1"/>
                <c:pt idx="0">
                  <c:v>P4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'[1]LAJU PERTUMBUHAN'!$B$26:$F$26</c:f>
              <c:numCache>
                <c:formatCode>General</c:formatCode>
                <c:ptCount val="5"/>
                <c:pt idx="0">
                  <c:v>0</c:v>
                </c:pt>
                <c:pt idx="1">
                  <c:v>7</c:v>
                </c:pt>
                <c:pt idx="2">
                  <c:v>14</c:v>
                </c:pt>
                <c:pt idx="3">
                  <c:v>21</c:v>
                </c:pt>
              </c:numCache>
            </c:numRef>
          </c:cat>
          <c:val>
            <c:numRef>
              <c:f>'[1]LAJU PERTUMBUHAN'!$B$30:$F$30</c:f>
              <c:numCache>
                <c:formatCode>General</c:formatCode>
                <c:ptCount val="5"/>
                <c:pt idx="0">
                  <c:v>0.46333333333333337</c:v>
                </c:pt>
                <c:pt idx="1">
                  <c:v>0.65333333333333332</c:v>
                </c:pt>
                <c:pt idx="2">
                  <c:v>0.93666666666666665</c:v>
                </c:pt>
                <c:pt idx="3">
                  <c:v>1.32</c:v>
                </c:pt>
              </c:numCache>
            </c:numRef>
          </c:val>
          <c:smooth val="0"/>
          <c:extLst xmlns:c16r2="http://schemas.microsoft.com/office/drawing/2015/06/chart">
            <c:ext xmlns:c16="http://schemas.microsoft.com/office/drawing/2014/chart" uri="{C3380CC4-5D6E-409C-BE32-E72D297353CC}">
              <c16:uniqueId val="{00000003-7628-4332-B4CD-6E9D8DD68F1C}"/>
            </c:ext>
          </c:extLst>
        </c:ser>
        <c:ser>
          <c:idx val="4"/>
          <c:order val="4"/>
          <c:tx>
            <c:strRef>
              <c:f>'[1]LAJU PERTUMBUHAN'!$A$31</c:f>
              <c:strCache>
                <c:ptCount val="1"/>
                <c:pt idx="0">
                  <c:v>P5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'[1]LAJU PERTUMBUHAN'!$B$26:$F$26</c:f>
              <c:numCache>
                <c:formatCode>General</c:formatCode>
                <c:ptCount val="5"/>
                <c:pt idx="0">
                  <c:v>0</c:v>
                </c:pt>
                <c:pt idx="1">
                  <c:v>7</c:v>
                </c:pt>
                <c:pt idx="2">
                  <c:v>14</c:v>
                </c:pt>
                <c:pt idx="3">
                  <c:v>21</c:v>
                </c:pt>
              </c:numCache>
            </c:numRef>
          </c:cat>
          <c:val>
            <c:numRef>
              <c:f>'[1]LAJU PERTUMBUHAN'!$B$31:$F$31</c:f>
              <c:numCache>
                <c:formatCode>General</c:formatCode>
                <c:ptCount val="5"/>
                <c:pt idx="0">
                  <c:v>0.45999999999999996</c:v>
                </c:pt>
                <c:pt idx="1">
                  <c:v>0.51666666666666672</c:v>
                </c:pt>
                <c:pt idx="2">
                  <c:v>0.72666666666666668</c:v>
                </c:pt>
                <c:pt idx="3">
                  <c:v>1.0933333333333335</c:v>
                </c:pt>
              </c:numCache>
            </c:numRef>
          </c:val>
          <c:smooth val="0"/>
          <c:extLst xmlns:c16r2="http://schemas.microsoft.com/office/drawing/2015/06/chart">
            <c:ext xmlns:c16="http://schemas.microsoft.com/office/drawing/2014/chart" uri="{C3380CC4-5D6E-409C-BE32-E72D297353CC}">
              <c16:uniqueId val="{00000004-7628-4332-B4CD-6E9D8DD68F1C}"/>
            </c:ext>
          </c:extLst>
        </c:ser>
        <c:dLbls>
          <c:showLegendKey val="0"/>
          <c:showVal val="0"/>
          <c:showCatName val="0"/>
          <c:showSerName val="0"/>
          <c:showPercent val="0"/>
          <c:showBubbleSize val="0"/>
        </c:dLbls>
        <c:marker val="1"/>
        <c:smooth val="0"/>
        <c:axId val="443359616"/>
        <c:axId val="443361920"/>
      </c:lineChart>
      <c:catAx>
        <c:axId val="443359616"/>
        <c:scaling>
          <c:orientation val="minMax"/>
        </c:scaling>
        <c:delete val="0"/>
        <c:axPos val="b"/>
        <c:title>
          <c:tx>
            <c:rich>
              <a:bodyPr rot="0" vert="horz"/>
              <a:lstStyle/>
              <a:p>
                <a:pPr>
                  <a:defRPr/>
                </a:pPr>
                <a:r>
                  <a:rPr lang="en-US"/>
                  <a:t>days</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vert="horz"/>
          <a:lstStyle/>
          <a:p>
            <a:pPr>
              <a:defRPr/>
            </a:pPr>
            <a:endParaRPr lang="en-US"/>
          </a:p>
        </c:txPr>
        <c:crossAx val="443361920"/>
        <c:crosses val="autoZero"/>
        <c:auto val="1"/>
        <c:lblAlgn val="ctr"/>
        <c:lblOffset val="100"/>
        <c:noMultiLvlLbl val="0"/>
      </c:catAx>
      <c:valAx>
        <c:axId val="443361920"/>
        <c:scaling>
          <c:orientation val="minMax"/>
        </c:scaling>
        <c:delete val="0"/>
        <c:axPos val="l"/>
        <c:title>
          <c:tx>
            <c:rich>
              <a:bodyPr rot="-5400000" vert="horz"/>
              <a:lstStyle/>
              <a:p>
                <a:pPr>
                  <a:defRPr/>
                </a:pPr>
                <a:r>
                  <a:rPr lang="en-US"/>
                  <a:t>Weight</a:t>
                </a:r>
                <a:r>
                  <a:rPr lang="en-US" baseline="0"/>
                  <a:t> g</a:t>
                </a:r>
                <a:r>
                  <a:rPr lang="en-US"/>
                  <a:t>rowth rate (g) </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vert="horz"/>
          <a:lstStyle/>
          <a:p>
            <a:pPr>
              <a:defRPr/>
            </a:pPr>
            <a:endParaRPr lang="en-US"/>
          </a:p>
        </c:txPr>
        <c:crossAx val="443359616"/>
        <c:crosses val="autoZero"/>
        <c:crossBetween val="midCat"/>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87709282958229"/>
          <c:y val="8.3594930044728746E-2"/>
          <c:w val="0.83646195491132103"/>
          <c:h val="0.73772334345724788"/>
        </c:manualLayout>
      </c:layout>
      <c:lineChart>
        <c:grouping val="standard"/>
        <c:varyColors val="0"/>
        <c:ser>
          <c:idx val="0"/>
          <c:order val="0"/>
          <c:tx>
            <c:strRef>
              <c:f>Sheet1!$I$10</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Sheet1!$J$9:$N$9</c:f>
              <c:numCache>
                <c:formatCode>General</c:formatCode>
                <c:ptCount val="5"/>
                <c:pt idx="0">
                  <c:v>0</c:v>
                </c:pt>
                <c:pt idx="1">
                  <c:v>7</c:v>
                </c:pt>
                <c:pt idx="2">
                  <c:v>14</c:v>
                </c:pt>
                <c:pt idx="3">
                  <c:v>21</c:v>
                </c:pt>
              </c:numCache>
            </c:numRef>
          </c:cat>
          <c:val>
            <c:numRef>
              <c:f>Sheet1!$J$10:$N$10</c:f>
              <c:numCache>
                <c:formatCode>0.00</c:formatCode>
                <c:ptCount val="5"/>
                <c:pt idx="0">
                  <c:v>3.17</c:v>
                </c:pt>
                <c:pt idx="1">
                  <c:v>3.22</c:v>
                </c:pt>
                <c:pt idx="2">
                  <c:v>3.5533333333333332</c:v>
                </c:pt>
                <c:pt idx="3">
                  <c:v>3.9666666666666663</c:v>
                </c:pt>
              </c:numCache>
            </c:numRef>
          </c:val>
          <c:smooth val="0"/>
          <c:extLst xmlns:c16r2="http://schemas.microsoft.com/office/drawing/2015/06/chart">
            <c:ext xmlns:c16="http://schemas.microsoft.com/office/drawing/2014/chart" uri="{C3380CC4-5D6E-409C-BE32-E72D297353CC}">
              <c16:uniqueId val="{00000000-B76D-4CA5-B70D-B8BC405EE159}"/>
            </c:ext>
          </c:extLst>
        </c:ser>
        <c:ser>
          <c:idx val="1"/>
          <c:order val="1"/>
          <c:tx>
            <c:strRef>
              <c:f>Sheet1!$I$11</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Sheet1!$J$9:$N$9</c:f>
              <c:numCache>
                <c:formatCode>General</c:formatCode>
                <c:ptCount val="5"/>
                <c:pt idx="0">
                  <c:v>0</c:v>
                </c:pt>
                <c:pt idx="1">
                  <c:v>7</c:v>
                </c:pt>
                <c:pt idx="2">
                  <c:v>14</c:v>
                </c:pt>
                <c:pt idx="3">
                  <c:v>21</c:v>
                </c:pt>
              </c:numCache>
            </c:numRef>
          </c:cat>
          <c:val>
            <c:numRef>
              <c:f>Sheet1!$J$11:$N$11</c:f>
              <c:numCache>
                <c:formatCode>0.00</c:formatCode>
                <c:ptCount val="5"/>
                <c:pt idx="0">
                  <c:v>3.09</c:v>
                </c:pt>
                <c:pt idx="1">
                  <c:v>3.2999999999999994</c:v>
                </c:pt>
                <c:pt idx="2">
                  <c:v>3.7833333333333332</c:v>
                </c:pt>
                <c:pt idx="3">
                  <c:v>4.0533333333333337</c:v>
                </c:pt>
              </c:numCache>
            </c:numRef>
          </c:val>
          <c:smooth val="0"/>
          <c:extLst xmlns:c16r2="http://schemas.microsoft.com/office/drawing/2015/06/chart">
            <c:ext xmlns:c16="http://schemas.microsoft.com/office/drawing/2014/chart" uri="{C3380CC4-5D6E-409C-BE32-E72D297353CC}">
              <c16:uniqueId val="{00000001-B76D-4CA5-B70D-B8BC405EE159}"/>
            </c:ext>
          </c:extLst>
        </c:ser>
        <c:ser>
          <c:idx val="2"/>
          <c:order val="2"/>
          <c:tx>
            <c:strRef>
              <c:f>Sheet1!$I$12</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Sheet1!$J$9:$N$9</c:f>
              <c:numCache>
                <c:formatCode>General</c:formatCode>
                <c:ptCount val="5"/>
                <c:pt idx="0">
                  <c:v>0</c:v>
                </c:pt>
                <c:pt idx="1">
                  <c:v>7</c:v>
                </c:pt>
                <c:pt idx="2">
                  <c:v>14</c:v>
                </c:pt>
                <c:pt idx="3">
                  <c:v>21</c:v>
                </c:pt>
              </c:numCache>
            </c:numRef>
          </c:cat>
          <c:val>
            <c:numRef>
              <c:f>Sheet1!$J$12:$N$12</c:f>
              <c:numCache>
                <c:formatCode>0.00</c:formatCode>
                <c:ptCount val="5"/>
                <c:pt idx="0">
                  <c:v>3.1199999999999997</c:v>
                </c:pt>
                <c:pt idx="1">
                  <c:v>3.6166666666666667</c:v>
                </c:pt>
                <c:pt idx="2">
                  <c:v>4.17</c:v>
                </c:pt>
                <c:pt idx="3">
                  <c:v>4.45</c:v>
                </c:pt>
              </c:numCache>
            </c:numRef>
          </c:val>
          <c:smooth val="0"/>
          <c:extLst xmlns:c16r2="http://schemas.microsoft.com/office/drawing/2015/06/chart">
            <c:ext xmlns:c16="http://schemas.microsoft.com/office/drawing/2014/chart" uri="{C3380CC4-5D6E-409C-BE32-E72D297353CC}">
              <c16:uniqueId val="{00000002-B76D-4CA5-B70D-B8BC405EE159}"/>
            </c:ext>
          </c:extLst>
        </c:ser>
        <c:ser>
          <c:idx val="3"/>
          <c:order val="3"/>
          <c:tx>
            <c:strRef>
              <c:f>Sheet1!$I$13</c:f>
              <c:strCache>
                <c:ptCount val="1"/>
                <c:pt idx="0">
                  <c:v>P4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Sheet1!$J$9:$N$9</c:f>
              <c:numCache>
                <c:formatCode>General</c:formatCode>
                <c:ptCount val="5"/>
                <c:pt idx="0">
                  <c:v>0</c:v>
                </c:pt>
                <c:pt idx="1">
                  <c:v>7</c:v>
                </c:pt>
                <c:pt idx="2">
                  <c:v>14</c:v>
                </c:pt>
                <c:pt idx="3">
                  <c:v>21</c:v>
                </c:pt>
              </c:numCache>
            </c:numRef>
          </c:cat>
          <c:val>
            <c:numRef>
              <c:f>Sheet1!$J$13:$N$13</c:f>
              <c:numCache>
                <c:formatCode>0.00</c:formatCode>
                <c:ptCount val="5"/>
                <c:pt idx="0">
                  <c:v>3.1</c:v>
                </c:pt>
                <c:pt idx="1">
                  <c:v>3.5333333333333332</c:v>
                </c:pt>
                <c:pt idx="2">
                  <c:v>3.9133333333333336</c:v>
                </c:pt>
                <c:pt idx="3">
                  <c:v>4.1399999999999997</c:v>
                </c:pt>
              </c:numCache>
            </c:numRef>
          </c:val>
          <c:smooth val="0"/>
          <c:extLst xmlns:c16r2="http://schemas.microsoft.com/office/drawing/2015/06/chart">
            <c:ext xmlns:c16="http://schemas.microsoft.com/office/drawing/2014/chart" uri="{C3380CC4-5D6E-409C-BE32-E72D297353CC}">
              <c16:uniqueId val="{00000003-B76D-4CA5-B70D-B8BC405EE159}"/>
            </c:ext>
          </c:extLst>
        </c:ser>
        <c:ser>
          <c:idx val="4"/>
          <c:order val="4"/>
          <c:tx>
            <c:strRef>
              <c:f>Sheet1!$I$14</c:f>
              <c:strCache>
                <c:ptCount val="1"/>
                <c:pt idx="0">
                  <c:v>P5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Sheet1!$J$9:$N$9</c:f>
              <c:numCache>
                <c:formatCode>General</c:formatCode>
                <c:ptCount val="5"/>
                <c:pt idx="0">
                  <c:v>0</c:v>
                </c:pt>
                <c:pt idx="1">
                  <c:v>7</c:v>
                </c:pt>
                <c:pt idx="2">
                  <c:v>14</c:v>
                </c:pt>
                <c:pt idx="3">
                  <c:v>21</c:v>
                </c:pt>
              </c:numCache>
            </c:numRef>
          </c:cat>
          <c:val>
            <c:numRef>
              <c:f>Sheet1!$J$14:$N$14</c:f>
              <c:numCache>
                <c:formatCode>0.00</c:formatCode>
                <c:ptCount val="5"/>
                <c:pt idx="0">
                  <c:v>2.9566666666666666</c:v>
                </c:pt>
                <c:pt idx="1">
                  <c:v>3.2066666666666666</c:v>
                </c:pt>
                <c:pt idx="2">
                  <c:v>3.5733333333333337</c:v>
                </c:pt>
                <c:pt idx="3">
                  <c:v>3.7566666666666664</c:v>
                </c:pt>
              </c:numCache>
            </c:numRef>
          </c:val>
          <c:smooth val="0"/>
          <c:extLst xmlns:c16r2="http://schemas.microsoft.com/office/drawing/2015/06/chart">
            <c:ext xmlns:c16="http://schemas.microsoft.com/office/drawing/2014/chart" uri="{C3380CC4-5D6E-409C-BE32-E72D297353CC}">
              <c16:uniqueId val="{00000004-B76D-4CA5-B70D-B8BC405EE159}"/>
            </c:ext>
          </c:extLst>
        </c:ser>
        <c:dLbls>
          <c:showLegendKey val="0"/>
          <c:showVal val="0"/>
          <c:showCatName val="0"/>
          <c:showSerName val="0"/>
          <c:showPercent val="0"/>
          <c:showBubbleSize val="0"/>
        </c:dLbls>
        <c:marker val="1"/>
        <c:smooth val="0"/>
        <c:axId val="443408384"/>
        <c:axId val="443410688"/>
      </c:lineChart>
      <c:catAx>
        <c:axId val="443408384"/>
        <c:scaling>
          <c:orientation val="minMax"/>
        </c:scaling>
        <c:delete val="0"/>
        <c:axPos val="b"/>
        <c:title>
          <c:tx>
            <c:rich>
              <a:bodyPr rot="0" vert="horz"/>
              <a:lstStyle/>
              <a:p>
                <a:pPr>
                  <a:defRPr/>
                </a:pPr>
                <a:r>
                  <a:rPr lang="en-US"/>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443410688"/>
        <c:crosses val="autoZero"/>
        <c:auto val="1"/>
        <c:lblAlgn val="ctr"/>
        <c:lblOffset val="100"/>
        <c:noMultiLvlLbl val="0"/>
      </c:catAx>
      <c:valAx>
        <c:axId val="443410688"/>
        <c:scaling>
          <c:orientation val="minMax"/>
        </c:scaling>
        <c:delete val="0"/>
        <c:axPos val="l"/>
        <c:title>
          <c:tx>
            <c:rich>
              <a:bodyPr rot="-5400000" vert="horz"/>
              <a:lstStyle/>
              <a:p>
                <a:pPr>
                  <a:defRPr/>
                </a:pPr>
                <a:r>
                  <a:rPr lang="en-US"/>
                  <a:t>Lenght growth rate (cm)</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vert="horz"/>
          <a:lstStyle/>
          <a:p>
            <a:pPr>
              <a:defRPr/>
            </a:pPr>
            <a:endParaRPr lang="en-US"/>
          </a:p>
        </c:txPr>
        <c:crossAx val="443408384"/>
        <c:crosses val="autoZero"/>
        <c:crossBetween val="midCat"/>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6920384951881"/>
          <c:y val="7.140699379622989E-2"/>
          <c:w val="0.75538203557888595"/>
          <c:h val="0.70799672768176702"/>
        </c:manualLayout>
      </c:layout>
      <c:barChart>
        <c:barDir val="col"/>
        <c:grouping val="clustered"/>
        <c:varyColors val="0"/>
        <c:ser>
          <c:idx val="0"/>
          <c:order val="0"/>
          <c:spPr>
            <a:pattFill prst="pct20">
              <a:fgClr>
                <a:sysClr val="windowText" lastClr="000000"/>
              </a:fgClr>
              <a:bgClr>
                <a:sysClr val="window" lastClr="FFFFFF"/>
              </a:bgClr>
            </a:pattFill>
            <a:ln>
              <a:solidFill>
                <a:sysClr val="windowText" lastClr="000000"/>
              </a:solidFill>
            </a:ln>
            <a:effectLst/>
          </c:spPr>
          <c:invertIfNegative val="0"/>
          <c:dPt>
            <c:idx val="1"/>
            <c:invertIfNegative val="0"/>
            <c:bubble3D val="0"/>
            <c:spPr>
              <a:pattFill prst="pct70">
                <a:fgClr>
                  <a:sysClr val="windowText" lastClr="000000"/>
                </a:fgClr>
                <a:bgClr>
                  <a:sysClr val="window" lastClr="FFFFFF"/>
                </a:bgClr>
              </a:pattFill>
              <a:ln>
                <a:solidFill>
                  <a:sysClr val="windowText" lastClr="000000"/>
                </a:solidFill>
              </a:ln>
              <a:effectLst/>
            </c:spPr>
          </c:dPt>
          <c:dPt>
            <c:idx val="2"/>
            <c:invertIfNegative val="0"/>
            <c:bubble3D val="0"/>
            <c:spPr>
              <a:pattFill prst="solidDmnd">
                <a:fgClr>
                  <a:sysClr val="windowText" lastClr="000000"/>
                </a:fgClr>
                <a:bgClr>
                  <a:sysClr val="window" lastClr="FFFFFF"/>
                </a:bgClr>
              </a:pattFill>
              <a:ln>
                <a:solidFill>
                  <a:sysClr val="windowText" lastClr="000000"/>
                </a:solidFill>
              </a:ln>
              <a:effectLst/>
            </c:spPr>
          </c:dPt>
          <c:dPt>
            <c:idx val="3"/>
            <c:invertIfNegative val="0"/>
            <c:bubble3D val="0"/>
            <c:spPr>
              <a:pattFill prst="dkDnDiag">
                <a:fgClr>
                  <a:sysClr val="windowText" lastClr="000000"/>
                </a:fgClr>
                <a:bgClr>
                  <a:sysClr val="window" lastClr="FFFFFF"/>
                </a:bgClr>
              </a:pattFill>
              <a:ln>
                <a:solidFill>
                  <a:sysClr val="windowText" lastClr="000000"/>
                </a:solidFill>
              </a:ln>
              <a:effectLst/>
            </c:spPr>
          </c:dPt>
          <c:dPt>
            <c:idx val="4"/>
            <c:invertIfNegative val="0"/>
            <c:bubble3D val="0"/>
            <c:spPr>
              <a:pattFill prst="openDmnd">
                <a:fgClr>
                  <a:sysClr val="windowText" lastClr="000000"/>
                </a:fgClr>
                <a:bgClr>
                  <a:sysClr val="window" lastClr="FFFFFF"/>
                </a:bgClr>
              </a:pattFill>
              <a:ln>
                <a:solidFill>
                  <a:sysClr val="windowText" lastClr="000000"/>
                </a:solidFill>
              </a:ln>
              <a:effectLst/>
            </c:spPr>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SR!$K$11:$K$15</c:f>
              <c:strCache>
                <c:ptCount val="5"/>
                <c:pt idx="0">
                  <c:v>P1</c:v>
                </c:pt>
                <c:pt idx="1">
                  <c:v>P2</c:v>
                </c:pt>
                <c:pt idx="2">
                  <c:v>P3</c:v>
                </c:pt>
                <c:pt idx="3">
                  <c:v>P4</c:v>
                </c:pt>
                <c:pt idx="4">
                  <c:v>P5</c:v>
                </c:pt>
              </c:strCache>
            </c:strRef>
          </c:cat>
          <c:val>
            <c:numRef>
              <c:f>SR!$L$11:$L$15</c:f>
              <c:numCache>
                <c:formatCode>0%</c:formatCode>
                <c:ptCount val="5"/>
                <c:pt idx="0">
                  <c:v>0.8666666666666667</c:v>
                </c:pt>
                <c:pt idx="1">
                  <c:v>0.80000000000000016</c:v>
                </c:pt>
                <c:pt idx="2">
                  <c:v>0.8666666666666667</c:v>
                </c:pt>
                <c:pt idx="3">
                  <c:v>0.8666666666666667</c:v>
                </c:pt>
                <c:pt idx="4">
                  <c:v>0.66666666666666663</c:v>
                </c:pt>
              </c:numCache>
            </c:numRef>
          </c:val>
          <c:extLst xmlns:c16r2="http://schemas.microsoft.com/office/drawing/2015/06/chart">
            <c:ext xmlns:c16="http://schemas.microsoft.com/office/drawing/2014/chart" uri="{C3380CC4-5D6E-409C-BE32-E72D297353CC}">
              <c16:uniqueId val="{00000000-91FA-46D1-9BFC-D219F8AFE57F}"/>
            </c:ext>
          </c:extLst>
        </c:ser>
        <c:dLbls>
          <c:dLblPos val="inEnd"/>
          <c:showLegendKey val="0"/>
          <c:showVal val="1"/>
          <c:showCatName val="0"/>
          <c:showSerName val="0"/>
          <c:showPercent val="0"/>
          <c:showBubbleSize val="0"/>
        </c:dLbls>
        <c:gapWidth val="100"/>
        <c:overlap val="-24"/>
        <c:axId val="443541760"/>
        <c:axId val="448142336"/>
      </c:barChart>
      <c:catAx>
        <c:axId val="443541760"/>
        <c:scaling>
          <c:orientation val="minMax"/>
        </c:scaling>
        <c:delete val="0"/>
        <c:axPos val="b"/>
        <c:title>
          <c:tx>
            <c:rich>
              <a:bodyPr rot="0" vert="horz"/>
              <a:lstStyle/>
              <a:p>
                <a:pPr>
                  <a:defRPr/>
                </a:pPr>
                <a:r>
                  <a:rPr lang="en-US"/>
                  <a:t>Perlakuan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448142336"/>
        <c:crosses val="autoZero"/>
        <c:auto val="1"/>
        <c:lblAlgn val="ctr"/>
        <c:lblOffset val="100"/>
        <c:noMultiLvlLbl val="0"/>
      </c:catAx>
      <c:valAx>
        <c:axId val="448142336"/>
        <c:scaling>
          <c:orientation val="minMax"/>
        </c:scaling>
        <c:delete val="0"/>
        <c:axPos val="l"/>
        <c:title>
          <c:tx>
            <c:rich>
              <a:bodyPr rot="-5400000" vert="horz"/>
              <a:lstStyle/>
              <a:p>
                <a:pPr>
                  <a:defRPr/>
                </a:pPr>
                <a:r>
                  <a:rPr lang="en-US"/>
                  <a:t>Survival</a:t>
                </a:r>
                <a:r>
                  <a:rPr lang="en-US" baseline="0"/>
                  <a:t> rate (%)</a:t>
                </a:r>
                <a:endParaRPr lang="en-US"/>
              </a:p>
            </c:rich>
          </c:tx>
          <c:overlay val="0"/>
          <c:spPr>
            <a:noFill/>
            <a:ln>
              <a:noFill/>
            </a:ln>
            <a:effectLst/>
          </c:spPr>
        </c:title>
        <c:numFmt formatCode="0%" sourceLinked="1"/>
        <c:majorTickMark val="in"/>
        <c:minorTickMark val="none"/>
        <c:tickLblPos val="nextTo"/>
        <c:spPr>
          <a:noFill/>
          <a:ln>
            <a:solidFill>
              <a:sysClr val="windowText" lastClr="000000"/>
            </a:solidFill>
          </a:ln>
          <a:effectLst/>
        </c:spPr>
        <c:txPr>
          <a:bodyPr rot="-60000000" vert="horz"/>
          <a:lstStyle/>
          <a:p>
            <a:pPr>
              <a:defRPr/>
            </a:pPr>
            <a:endParaRPr lang="en-US"/>
          </a:p>
        </c:txPr>
        <c:crossAx val="443541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ysClr val="window" lastClr="FFFFFF"/>
      </a:solidFill>
      <a:round/>
    </a:ln>
    <a:effectLst/>
  </c:spPr>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6B6F-3A7E-45C8-A49A-1FAC225D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Ajoas</dc:creator>
  <cp:lastModifiedBy>RK</cp:lastModifiedBy>
  <cp:revision>3</cp:revision>
  <cp:lastPrinted>2023-04-27T03:26:00Z</cp:lastPrinted>
  <dcterms:created xsi:type="dcterms:W3CDTF">2023-04-27T03:26:00Z</dcterms:created>
  <dcterms:modified xsi:type="dcterms:W3CDTF">2023-04-27T03:26:00Z</dcterms:modified>
</cp:coreProperties>
</file>